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5977"/>
        <w:gridCol w:w="2111"/>
      </w:tblGrid>
      <w:tr w:rsidR="005331EB" w:rsidRPr="006D32C5" w:rsidTr="005331EB">
        <w:trPr>
          <w:trHeight w:val="1532"/>
          <w:jc w:val="center"/>
        </w:trPr>
        <w:tc>
          <w:tcPr>
            <w:tcW w:w="1706" w:type="dxa"/>
          </w:tcPr>
          <w:p w:rsidR="005331EB" w:rsidRPr="006D32C5" w:rsidRDefault="005331EB" w:rsidP="00AF522E">
            <w:pPr>
              <w:jc w:val="center"/>
              <w:rPr>
                <w:lang w:val="tr-TR"/>
              </w:rPr>
            </w:pPr>
            <w:r w:rsidRPr="006D32C5">
              <w:rPr>
                <w:noProof/>
                <w:lang w:val="tr-TR"/>
              </w:rPr>
              <w:drawing>
                <wp:inline distT="0" distB="0" distL="0" distR="0" wp14:anchorId="70CF7220" wp14:editId="615A215F">
                  <wp:extent cx="1029600" cy="1029600"/>
                  <wp:effectExtent l="0" t="0" r="0" b="0"/>
                  <wp:docPr id="38" name="Resim 38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5331EB" w:rsidRPr="006D32C5" w:rsidRDefault="005331EB" w:rsidP="00AF522E">
            <w:pPr>
              <w:spacing w:line="240" w:lineRule="auto"/>
              <w:jc w:val="center"/>
              <w:rPr>
                <w:b/>
                <w:sz w:val="32"/>
                <w:szCs w:val="32"/>
                <w:lang w:val="tr-TR"/>
              </w:rPr>
            </w:pPr>
            <w:r w:rsidRPr="006D32C5">
              <w:rPr>
                <w:b/>
                <w:sz w:val="32"/>
                <w:szCs w:val="32"/>
                <w:lang w:val="tr-TR"/>
              </w:rPr>
              <w:t>T.C.</w:t>
            </w:r>
          </w:p>
          <w:p w:rsidR="005331EB" w:rsidRPr="006D32C5" w:rsidRDefault="005331EB" w:rsidP="00AF522E">
            <w:pPr>
              <w:spacing w:line="240" w:lineRule="auto"/>
              <w:jc w:val="center"/>
              <w:rPr>
                <w:b/>
                <w:sz w:val="32"/>
                <w:szCs w:val="32"/>
                <w:lang w:val="tr-TR"/>
              </w:rPr>
            </w:pPr>
            <w:r w:rsidRPr="006D32C5">
              <w:rPr>
                <w:b/>
                <w:sz w:val="32"/>
                <w:szCs w:val="32"/>
                <w:lang w:val="tr-TR"/>
              </w:rPr>
              <w:t>EGE ÜNİVERSİTESİ</w:t>
            </w:r>
          </w:p>
          <w:p w:rsidR="005331EB" w:rsidRPr="006D32C5" w:rsidRDefault="005331EB" w:rsidP="00AF522E">
            <w:pPr>
              <w:spacing w:line="240" w:lineRule="auto"/>
              <w:jc w:val="center"/>
              <w:rPr>
                <w:lang w:val="tr-TR"/>
              </w:rPr>
            </w:pPr>
            <w:r w:rsidRPr="006D32C5">
              <w:rPr>
                <w:b/>
                <w:sz w:val="32"/>
                <w:szCs w:val="32"/>
                <w:lang w:val="tr-TR"/>
              </w:rPr>
              <w:t>Eğitim Bilimleri Enstitüsü</w:t>
            </w:r>
          </w:p>
        </w:tc>
        <w:tc>
          <w:tcPr>
            <w:tcW w:w="1701" w:type="dxa"/>
          </w:tcPr>
          <w:p w:rsidR="005331EB" w:rsidRPr="006D32C5" w:rsidRDefault="005331EB" w:rsidP="00AF522E">
            <w:pPr>
              <w:jc w:val="center"/>
              <w:rPr>
                <w:lang w:val="tr-TR"/>
              </w:rPr>
            </w:pPr>
            <w:r w:rsidRPr="006D32C5">
              <w:rPr>
                <w:noProof/>
                <w:lang w:val="tr-TR"/>
              </w:rPr>
              <w:drawing>
                <wp:inline distT="0" distB="0" distL="0" distR="0" wp14:anchorId="59BF1B24" wp14:editId="138127EC">
                  <wp:extent cx="860400" cy="860400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2C5">
              <w:rPr>
                <w:noProof/>
                <w:lang w:val="tr-TR"/>
              </w:rPr>
              <w:drawing>
                <wp:anchor distT="0" distB="0" distL="114300" distR="114300" simplePos="0" relativeHeight="251661312" behindDoc="0" locked="0" layoutInCell="1" allowOverlap="1" wp14:anchorId="5CE5352A" wp14:editId="60358172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32C5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7FB3CF8C" wp14:editId="302E2599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32C5">
              <w:rPr>
                <w:noProof/>
                <w:lang w:val="tr-TR"/>
              </w:rPr>
              <w:drawing>
                <wp:anchor distT="0" distB="0" distL="114300" distR="114300" simplePos="0" relativeHeight="251659264" behindDoc="0" locked="0" layoutInCell="1" allowOverlap="1" wp14:anchorId="75651C3F" wp14:editId="42F98988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5843" w:rsidRPr="003F3831" w:rsidRDefault="005331EB" w:rsidP="003F3831">
      <w:pPr>
        <w:spacing w:after="120" w:line="240" w:lineRule="auto"/>
        <w:jc w:val="center"/>
        <w:rPr>
          <w:b/>
          <w:sz w:val="20"/>
          <w:szCs w:val="20"/>
          <w:lang w:val="tr-TR"/>
        </w:rPr>
      </w:pPr>
      <w:r w:rsidRPr="003F3831">
        <w:rPr>
          <w:b/>
          <w:sz w:val="20"/>
          <w:szCs w:val="20"/>
          <w:lang w:val="tr-TR"/>
        </w:rPr>
        <w:t>Mülakat Tutanağı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833"/>
        <w:gridCol w:w="1834"/>
        <w:gridCol w:w="1834"/>
        <w:gridCol w:w="1834"/>
      </w:tblGrid>
      <w:tr w:rsidR="005331EB" w:rsidRPr="006D32C5" w:rsidTr="005331EB">
        <w:trPr>
          <w:jc w:val="center"/>
        </w:trPr>
        <w:tc>
          <w:tcPr>
            <w:tcW w:w="10206" w:type="dxa"/>
            <w:gridSpan w:val="5"/>
            <w:shd w:val="clear" w:color="auto" w:fill="F2F2F2"/>
          </w:tcPr>
          <w:p w:rsidR="005331EB" w:rsidRPr="006D32C5" w:rsidRDefault="00BC5A8D" w:rsidP="00DD2F5A">
            <w:pPr>
              <w:pStyle w:val="GvdeMetni2"/>
              <w:spacing w:before="60" w:after="60"/>
              <w:ind w:right="-471"/>
              <w:rPr>
                <w:sz w:val="20"/>
              </w:rPr>
            </w:pPr>
            <w:r>
              <w:rPr>
                <w:b/>
                <w:sz w:val="20"/>
              </w:rPr>
              <w:t>Adayın</w:t>
            </w:r>
          </w:p>
        </w:tc>
      </w:tr>
      <w:tr w:rsidR="005331EB" w:rsidRPr="006D32C5" w:rsidTr="005331EB">
        <w:trPr>
          <w:jc w:val="center"/>
        </w:trPr>
        <w:tc>
          <w:tcPr>
            <w:tcW w:w="2871" w:type="dxa"/>
            <w:shd w:val="clear" w:color="auto" w:fill="F2F2F2"/>
          </w:tcPr>
          <w:p w:rsidR="005331EB" w:rsidRPr="006D32C5" w:rsidRDefault="005331EB" w:rsidP="00DD2F5A">
            <w:pPr>
              <w:pStyle w:val="GvdeMetni2"/>
              <w:spacing w:before="60" w:after="60"/>
              <w:rPr>
                <w:sz w:val="20"/>
              </w:rPr>
            </w:pPr>
            <w:r w:rsidRPr="006D32C5">
              <w:rPr>
                <w:sz w:val="20"/>
              </w:rPr>
              <w:t>Adı Soyadı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5331EB" w:rsidRPr="006D32C5" w:rsidRDefault="005331EB" w:rsidP="00DD2F5A">
            <w:pPr>
              <w:pStyle w:val="GvdeMetni2"/>
              <w:spacing w:before="60" w:after="60"/>
              <w:ind w:right="-471"/>
              <w:rPr>
                <w:sz w:val="20"/>
              </w:rPr>
            </w:pPr>
          </w:p>
        </w:tc>
      </w:tr>
      <w:tr w:rsidR="005331EB" w:rsidRPr="006D32C5" w:rsidTr="005331EB">
        <w:trPr>
          <w:jc w:val="center"/>
        </w:trPr>
        <w:tc>
          <w:tcPr>
            <w:tcW w:w="2871" w:type="dxa"/>
            <w:shd w:val="clear" w:color="auto" w:fill="F2F2F2"/>
          </w:tcPr>
          <w:p w:rsidR="005331EB" w:rsidRPr="006D32C5" w:rsidRDefault="00BC5A8D" w:rsidP="00DD2F5A">
            <w:pPr>
              <w:pStyle w:val="GvdeMetni2"/>
              <w:spacing w:before="60" w:after="60"/>
              <w:rPr>
                <w:sz w:val="20"/>
              </w:rPr>
            </w:pPr>
            <w:r>
              <w:rPr>
                <w:sz w:val="20"/>
              </w:rPr>
              <w:t>Aday No.</w:t>
            </w:r>
            <w:r w:rsidR="005331EB" w:rsidRPr="006D32C5">
              <w:rPr>
                <w:sz w:val="20"/>
              </w:rPr>
              <w:t>su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5331EB" w:rsidRPr="006D32C5" w:rsidRDefault="005331EB" w:rsidP="00DD2F5A">
            <w:pPr>
              <w:pStyle w:val="GvdeMetni2"/>
              <w:spacing w:before="60" w:after="60"/>
              <w:ind w:right="-471"/>
              <w:rPr>
                <w:sz w:val="20"/>
              </w:rPr>
            </w:pPr>
          </w:p>
        </w:tc>
      </w:tr>
      <w:tr w:rsidR="005331EB" w:rsidRPr="006D32C5" w:rsidTr="005331EB">
        <w:trPr>
          <w:jc w:val="center"/>
        </w:trPr>
        <w:tc>
          <w:tcPr>
            <w:tcW w:w="2871" w:type="dxa"/>
            <w:shd w:val="clear" w:color="auto" w:fill="F2F2F2"/>
          </w:tcPr>
          <w:p w:rsidR="005331EB" w:rsidRPr="006D32C5" w:rsidRDefault="005331EB" w:rsidP="00DD2F5A">
            <w:pPr>
              <w:pStyle w:val="GvdeMetni2"/>
              <w:spacing w:before="60" w:after="60"/>
              <w:rPr>
                <w:sz w:val="20"/>
              </w:rPr>
            </w:pPr>
            <w:r w:rsidRPr="006D32C5">
              <w:rPr>
                <w:sz w:val="20"/>
              </w:rPr>
              <w:t>Anabilim Dalı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5331EB" w:rsidRPr="006D32C5" w:rsidRDefault="005331EB" w:rsidP="00DD2F5A">
            <w:pPr>
              <w:pStyle w:val="GvdeMetni2"/>
              <w:spacing w:before="60" w:after="60"/>
              <w:ind w:right="-471"/>
              <w:rPr>
                <w:sz w:val="20"/>
              </w:rPr>
            </w:pPr>
          </w:p>
        </w:tc>
      </w:tr>
      <w:tr w:rsidR="005331EB" w:rsidRPr="006D32C5" w:rsidTr="005331EB">
        <w:trPr>
          <w:jc w:val="center"/>
        </w:trPr>
        <w:tc>
          <w:tcPr>
            <w:tcW w:w="2871" w:type="dxa"/>
            <w:shd w:val="clear" w:color="auto" w:fill="F2F2F2"/>
          </w:tcPr>
          <w:p w:rsidR="005331EB" w:rsidRPr="006D32C5" w:rsidRDefault="00BC5A8D" w:rsidP="00DD2F5A">
            <w:pPr>
              <w:pStyle w:val="GvdeMetni2"/>
              <w:spacing w:before="60" w:after="60"/>
              <w:rPr>
                <w:sz w:val="20"/>
              </w:rPr>
            </w:pPr>
            <w:r>
              <w:rPr>
                <w:sz w:val="20"/>
              </w:rPr>
              <w:t>Programı</w:t>
            </w:r>
          </w:p>
        </w:tc>
        <w:tc>
          <w:tcPr>
            <w:tcW w:w="7335" w:type="dxa"/>
            <w:gridSpan w:val="4"/>
            <w:shd w:val="clear" w:color="auto" w:fill="auto"/>
            <w:vAlign w:val="center"/>
          </w:tcPr>
          <w:p w:rsidR="005331EB" w:rsidRPr="006D32C5" w:rsidRDefault="005331EB" w:rsidP="00DD2F5A">
            <w:pPr>
              <w:pStyle w:val="GvdeMetni2"/>
              <w:spacing w:before="60" w:after="60"/>
              <w:ind w:right="-471"/>
              <w:rPr>
                <w:sz w:val="20"/>
              </w:rPr>
            </w:pPr>
          </w:p>
        </w:tc>
      </w:tr>
      <w:tr w:rsidR="003F3831" w:rsidRPr="006D32C5" w:rsidTr="003F3831">
        <w:trPr>
          <w:jc w:val="center"/>
        </w:trPr>
        <w:tc>
          <w:tcPr>
            <w:tcW w:w="2871" w:type="dxa"/>
            <w:vMerge w:val="restart"/>
            <w:shd w:val="clear" w:color="auto" w:fill="F2F2F2"/>
            <w:vAlign w:val="center"/>
          </w:tcPr>
          <w:p w:rsidR="003F3831" w:rsidRPr="006D32C5" w:rsidRDefault="003F3831" w:rsidP="003F3831">
            <w:pPr>
              <w:pStyle w:val="GvdeMetni2"/>
              <w:spacing w:before="60" w:after="60"/>
              <w:rPr>
                <w:sz w:val="20"/>
              </w:rPr>
            </w:pPr>
            <w:r w:rsidRPr="006D32C5">
              <w:rPr>
                <w:sz w:val="20"/>
              </w:rPr>
              <w:t>Mülakat Tarihi</w:t>
            </w:r>
            <w:r>
              <w:rPr>
                <w:sz w:val="20"/>
              </w:rPr>
              <w:t xml:space="preserve"> ve Saati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3F3831" w:rsidRPr="006D32C5" w:rsidRDefault="003F3831" w:rsidP="00DD2F5A">
            <w:pPr>
              <w:pStyle w:val="GvdeMetni2"/>
              <w:spacing w:before="60" w:after="60"/>
              <w:ind w:right="-471"/>
              <w:rPr>
                <w:sz w:val="20"/>
              </w:rPr>
            </w:pPr>
            <w:r>
              <w:rPr>
                <w:sz w:val="20"/>
              </w:rPr>
              <w:t>…/…/20…</w:t>
            </w:r>
          </w:p>
        </w:tc>
      </w:tr>
      <w:tr w:rsidR="003F3831" w:rsidRPr="006D32C5" w:rsidTr="003F3831">
        <w:trPr>
          <w:jc w:val="center"/>
        </w:trPr>
        <w:tc>
          <w:tcPr>
            <w:tcW w:w="2871" w:type="dxa"/>
            <w:vMerge/>
            <w:shd w:val="clear" w:color="auto" w:fill="F2F2F2"/>
          </w:tcPr>
          <w:p w:rsidR="003F3831" w:rsidRPr="006D32C5" w:rsidRDefault="003F3831" w:rsidP="00DD2F5A">
            <w:pPr>
              <w:pStyle w:val="GvdeMetni2"/>
              <w:spacing w:before="60" w:after="60"/>
              <w:rPr>
                <w:sz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3F3831" w:rsidRDefault="003F3831" w:rsidP="003F3831">
            <w:pPr>
              <w:pStyle w:val="GvdeMetni2"/>
              <w:spacing w:before="120" w:after="120"/>
              <w:rPr>
                <w:sz w:val="20"/>
              </w:rPr>
            </w:pPr>
            <w:r w:rsidRPr="00962CBA">
              <w:t xml:space="preserve">Adayın </w:t>
            </w:r>
            <w:r>
              <w:t xml:space="preserve">Mülakata </w:t>
            </w:r>
            <w:r w:rsidRPr="00962CBA">
              <w:t>Giriş Saati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3831" w:rsidRDefault="003F3831" w:rsidP="003F3831">
            <w:pPr>
              <w:pStyle w:val="GvdeMetni2"/>
              <w:spacing w:before="120" w:after="120"/>
              <w:ind w:right="-471"/>
              <w:rPr>
                <w:sz w:val="20"/>
              </w:rPr>
            </w:pPr>
            <w:r w:rsidRPr="00962CBA">
              <w:t>İmza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3831" w:rsidRDefault="003F3831" w:rsidP="003F3831">
            <w:pPr>
              <w:pStyle w:val="GvdeMetni2"/>
              <w:spacing w:before="120" w:after="120"/>
              <w:rPr>
                <w:sz w:val="20"/>
              </w:rPr>
            </w:pPr>
            <w:r w:rsidRPr="00962CBA">
              <w:t xml:space="preserve">Adayın </w:t>
            </w:r>
            <w:r>
              <w:t xml:space="preserve">Mülakattan </w:t>
            </w:r>
            <w:r w:rsidRPr="00962CBA">
              <w:t>Çıkış Saati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F3831" w:rsidRDefault="003F3831" w:rsidP="003F3831">
            <w:pPr>
              <w:pStyle w:val="GvdeMetni2"/>
              <w:spacing w:before="120" w:after="120"/>
              <w:ind w:right="-471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 w:rsidR="005331EB" w:rsidRPr="00B707D5" w:rsidRDefault="005331EB" w:rsidP="00B707D5">
      <w:pPr>
        <w:spacing w:line="240" w:lineRule="auto"/>
        <w:rPr>
          <w:sz w:val="10"/>
          <w:szCs w:val="10"/>
          <w:lang w:val="tr-T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331EB" w:rsidRPr="00B707D5" w:rsidTr="005331EB">
        <w:trPr>
          <w:jc w:val="center"/>
        </w:trPr>
        <w:tc>
          <w:tcPr>
            <w:tcW w:w="10206" w:type="dxa"/>
            <w:shd w:val="clear" w:color="auto" w:fill="F2F2F2" w:themeFill="background1" w:themeFillShade="F2"/>
          </w:tcPr>
          <w:p w:rsidR="005331EB" w:rsidRPr="00B707D5" w:rsidRDefault="005331EB" w:rsidP="006D32C5">
            <w:pPr>
              <w:pStyle w:val="GvdeMetni2"/>
              <w:spacing w:before="20" w:after="20" w:line="360" w:lineRule="auto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Adaya Yöneltilen Sorular</w:t>
            </w: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32C5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Soru 1</w:t>
            </w:r>
            <w:r w:rsidR="00735605" w:rsidRPr="00B707D5">
              <w:rPr>
                <w:b/>
                <w:sz w:val="20"/>
              </w:rPr>
              <w:t xml:space="preserve">. </w:t>
            </w: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331EB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6D32C5" w:rsidRPr="00B707D5" w:rsidRDefault="006D32C5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32C5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Soru 2</w:t>
            </w:r>
            <w:r w:rsidR="00735605" w:rsidRPr="00B707D5">
              <w:rPr>
                <w:b/>
                <w:sz w:val="20"/>
              </w:rPr>
              <w:t xml:space="preserve">. </w:t>
            </w: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331EB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6D32C5" w:rsidRPr="00B707D5" w:rsidRDefault="006D32C5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32C5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Soru 3</w:t>
            </w:r>
            <w:r w:rsidR="00735605" w:rsidRPr="00B707D5">
              <w:rPr>
                <w:b/>
                <w:sz w:val="20"/>
              </w:rPr>
              <w:t xml:space="preserve">. </w:t>
            </w: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331EB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6D32C5" w:rsidRPr="00B707D5" w:rsidRDefault="006D32C5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32C5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Soru 4</w:t>
            </w:r>
            <w:r w:rsidR="00735605" w:rsidRPr="00B707D5">
              <w:rPr>
                <w:b/>
                <w:sz w:val="20"/>
              </w:rPr>
              <w:t xml:space="preserve">. </w:t>
            </w: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331EB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6D32C5" w:rsidRPr="00B707D5" w:rsidRDefault="006D32C5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6D32C5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Soru 5</w:t>
            </w:r>
            <w:r w:rsidR="00735605" w:rsidRPr="00B707D5">
              <w:rPr>
                <w:b/>
                <w:sz w:val="20"/>
              </w:rPr>
              <w:t xml:space="preserve">. </w:t>
            </w:r>
          </w:p>
        </w:tc>
      </w:tr>
      <w:tr w:rsidR="005331EB" w:rsidRPr="00B707D5" w:rsidTr="00DD2F5A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331EB" w:rsidRPr="00B707D5" w:rsidRDefault="005331EB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DC2A2A" w:rsidRPr="00B707D5" w:rsidRDefault="00DC2A2A" w:rsidP="006D32C5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  <w:tr w:rsidR="00BC5A8D" w:rsidRPr="00B707D5" w:rsidTr="003447FF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C5A8D" w:rsidRPr="00B707D5" w:rsidRDefault="00BC5A8D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 xml:space="preserve">Soru 6. </w:t>
            </w:r>
          </w:p>
        </w:tc>
      </w:tr>
      <w:tr w:rsidR="00BC5A8D" w:rsidRPr="00B707D5" w:rsidTr="003447FF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C5A8D" w:rsidRPr="00B707D5" w:rsidRDefault="00BC5A8D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BC5A8D" w:rsidRPr="00B707D5" w:rsidRDefault="00BC5A8D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  <w:tr w:rsidR="00BC5A8D" w:rsidRPr="00B707D5" w:rsidTr="003447FF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C5A8D" w:rsidRPr="00B707D5" w:rsidRDefault="00BC5A8D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 xml:space="preserve">Soru 7. </w:t>
            </w:r>
          </w:p>
        </w:tc>
      </w:tr>
      <w:tr w:rsidR="00BC5A8D" w:rsidRPr="00B707D5" w:rsidTr="003447FF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C5A8D" w:rsidRPr="00B707D5" w:rsidRDefault="00BC5A8D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BC5A8D" w:rsidRPr="00B707D5" w:rsidRDefault="00BC5A8D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  <w:tr w:rsidR="00B707D5" w:rsidRPr="00B707D5" w:rsidTr="003447FF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707D5" w:rsidRPr="00B707D5" w:rsidRDefault="00B707D5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 xml:space="preserve">Soru 8. </w:t>
            </w:r>
          </w:p>
        </w:tc>
      </w:tr>
      <w:tr w:rsidR="00B707D5" w:rsidRPr="00B707D5" w:rsidTr="003447FF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707D5" w:rsidRPr="00B707D5" w:rsidRDefault="00B707D5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B707D5" w:rsidRPr="00B707D5" w:rsidRDefault="00B707D5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  <w:tr w:rsidR="003F3831" w:rsidRPr="00B707D5" w:rsidTr="003447FF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3F3831" w:rsidRPr="00B707D5" w:rsidRDefault="003F3831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 xml:space="preserve">Soru 9. </w:t>
            </w:r>
          </w:p>
        </w:tc>
      </w:tr>
      <w:tr w:rsidR="003F3831" w:rsidRPr="00B707D5" w:rsidTr="003447FF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3F3831" w:rsidRPr="00B707D5" w:rsidRDefault="003F3831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3F3831" w:rsidRPr="00B707D5" w:rsidRDefault="003F3831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  <w:tr w:rsidR="00BC5A8D" w:rsidRPr="00B707D5" w:rsidTr="003447FF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C5A8D" w:rsidRPr="00B707D5" w:rsidRDefault="003F3831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>
              <w:rPr>
                <w:b/>
                <w:sz w:val="20"/>
              </w:rPr>
              <w:t>Soru 10</w:t>
            </w:r>
            <w:r w:rsidR="00BC5A8D" w:rsidRPr="00B707D5">
              <w:rPr>
                <w:b/>
                <w:sz w:val="20"/>
              </w:rPr>
              <w:t xml:space="preserve">. </w:t>
            </w:r>
          </w:p>
        </w:tc>
      </w:tr>
      <w:tr w:rsidR="00BC5A8D" w:rsidRPr="00B707D5" w:rsidTr="003447FF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C5A8D" w:rsidRPr="00B707D5" w:rsidRDefault="00BC5A8D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  <w:r w:rsidRPr="00B707D5">
              <w:rPr>
                <w:b/>
                <w:sz w:val="20"/>
              </w:rPr>
              <w:t>Yanıt</w:t>
            </w:r>
          </w:p>
          <w:p w:rsidR="00BC5A8D" w:rsidRPr="00B707D5" w:rsidRDefault="00BC5A8D" w:rsidP="003447FF">
            <w:pPr>
              <w:pStyle w:val="GvdeMetni2"/>
              <w:spacing w:before="20" w:after="20"/>
              <w:ind w:right="-471"/>
              <w:rPr>
                <w:b/>
                <w:sz w:val="20"/>
              </w:rPr>
            </w:pPr>
          </w:p>
        </w:tc>
      </w:tr>
    </w:tbl>
    <w:tbl>
      <w:tblPr>
        <w:tblStyle w:val="TabloKlavuzu"/>
        <w:tblW w:w="10206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D32C5" w:rsidRPr="006D32C5" w:rsidTr="0002627C">
        <w:trPr>
          <w:trHeight w:val="667"/>
          <w:jc w:val="center"/>
        </w:trPr>
        <w:tc>
          <w:tcPr>
            <w:tcW w:w="10206" w:type="dxa"/>
          </w:tcPr>
          <w:p w:rsidR="00BC5A8D" w:rsidRPr="003F3831" w:rsidRDefault="00BC5A8D" w:rsidP="00BC5A8D">
            <w:pPr>
              <w:jc w:val="left"/>
              <w:rPr>
                <w:sz w:val="10"/>
                <w:szCs w:val="10"/>
                <w:lang w:val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0"/>
              <w:gridCol w:w="5061"/>
            </w:tblGrid>
            <w:tr w:rsidR="00BC5A8D" w:rsidTr="003F3831">
              <w:tc>
                <w:tcPr>
                  <w:tcW w:w="5060" w:type="dxa"/>
                </w:tcPr>
                <w:p w:rsidR="00BC5A8D" w:rsidRDefault="00BC5A8D" w:rsidP="00BC5A8D">
                  <w:pPr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BC5A8D">
                    <w:rPr>
                      <w:sz w:val="20"/>
                      <w:szCs w:val="20"/>
                      <w:lang w:val="tr-TR"/>
                    </w:rPr>
                    <w:t xml:space="preserve">Adayın Adı, Soyadı ve İmzası </w:t>
                  </w:r>
                </w:p>
                <w:p w:rsidR="00BC5A8D" w:rsidRDefault="00BC5A8D" w:rsidP="00BC5A8D">
                  <w:pPr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BC5A8D">
                    <w:rPr>
                      <w:sz w:val="20"/>
                      <w:szCs w:val="20"/>
                      <w:lang w:val="tr-TR"/>
                    </w:rPr>
                    <w:t>(</w:t>
                  </w:r>
                  <w:r w:rsidRPr="00BC5A8D">
                    <w:rPr>
                      <w:color w:val="FF0000"/>
                      <w:sz w:val="20"/>
                      <w:szCs w:val="20"/>
                      <w:lang w:val="tr-TR"/>
                    </w:rPr>
                    <w:t>Aday kendi el yazısıyla adını soyadını yazar ve imzalar</w:t>
                  </w:r>
                  <w:r w:rsidR="00B707D5">
                    <w:rPr>
                      <w:color w:val="FF0000"/>
                      <w:sz w:val="20"/>
                      <w:szCs w:val="20"/>
                      <w:lang w:val="tr-TR"/>
                    </w:rPr>
                    <w:t>.</w:t>
                  </w:r>
                  <w:r w:rsidRPr="00BC5A8D">
                    <w:rPr>
                      <w:sz w:val="20"/>
                      <w:szCs w:val="20"/>
                      <w:lang w:val="tr-TR"/>
                    </w:rPr>
                    <w:t>)</w:t>
                  </w:r>
                </w:p>
                <w:p w:rsidR="00BC5A8D" w:rsidRDefault="00BC5A8D" w:rsidP="00BC5A8D">
                  <w:pPr>
                    <w:spacing w:before="240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tr-TR"/>
                    </w:rPr>
                    <w:t>............................................................................................</w:t>
                  </w:r>
                  <w:proofErr w:type="gramEnd"/>
                </w:p>
              </w:tc>
              <w:tc>
                <w:tcPr>
                  <w:tcW w:w="5061" w:type="dxa"/>
                </w:tcPr>
                <w:p w:rsidR="00BC5A8D" w:rsidRDefault="00BC5A8D" w:rsidP="003F3831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İmza</w:t>
                  </w:r>
                </w:p>
              </w:tc>
            </w:tr>
          </w:tbl>
          <w:p w:rsidR="00BC5A8D" w:rsidRPr="00BC5A8D" w:rsidRDefault="00BC5A8D" w:rsidP="0002627C">
            <w:pPr>
              <w:spacing w:before="240" w:after="240"/>
              <w:jc w:val="left"/>
              <w:rPr>
                <w:sz w:val="20"/>
                <w:szCs w:val="20"/>
                <w:lang w:val="tr-TR"/>
              </w:rPr>
            </w:pPr>
          </w:p>
        </w:tc>
      </w:tr>
    </w:tbl>
    <w:p w:rsidR="00B707D5" w:rsidRDefault="00B707D5" w:rsidP="006D32C5">
      <w:pPr>
        <w:spacing w:before="240" w:after="240"/>
        <w:ind w:left="-567" w:right="-567"/>
        <w:rPr>
          <w:sz w:val="20"/>
          <w:szCs w:val="20"/>
          <w:lang w:val="tr-TR"/>
        </w:rPr>
      </w:pPr>
    </w:p>
    <w:p w:rsidR="00DD2F5A" w:rsidRPr="006D32C5" w:rsidRDefault="00B707D5" w:rsidP="006D32C5">
      <w:pPr>
        <w:spacing w:before="240" w:after="240"/>
        <w:ind w:left="-567" w:right="-567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J</w:t>
      </w:r>
      <w:r w:rsidR="00735605">
        <w:rPr>
          <w:sz w:val="20"/>
          <w:szCs w:val="20"/>
          <w:lang w:val="tr-TR"/>
        </w:rPr>
        <w:t xml:space="preserve">üri </w:t>
      </w:r>
      <w:r w:rsidR="00BC5A8D">
        <w:rPr>
          <w:sz w:val="20"/>
          <w:szCs w:val="20"/>
          <w:lang w:val="tr-TR"/>
        </w:rPr>
        <w:t xml:space="preserve">üyelerince </w:t>
      </w:r>
      <w:r w:rsidR="00735605" w:rsidRPr="00735605">
        <w:rPr>
          <w:sz w:val="20"/>
          <w:szCs w:val="20"/>
          <w:lang w:val="tr-TR"/>
        </w:rPr>
        <w:t>sor</w:t>
      </w:r>
      <w:r w:rsidR="00735605">
        <w:rPr>
          <w:sz w:val="20"/>
          <w:szCs w:val="20"/>
          <w:lang w:val="tr-TR"/>
        </w:rPr>
        <w:t>ulan sorular</w:t>
      </w:r>
      <w:r>
        <w:rPr>
          <w:sz w:val="20"/>
          <w:szCs w:val="20"/>
          <w:lang w:val="tr-TR"/>
        </w:rPr>
        <w:t>a</w:t>
      </w:r>
      <w:r w:rsidR="00BC5A8D">
        <w:rPr>
          <w:sz w:val="20"/>
          <w:szCs w:val="20"/>
          <w:lang w:val="tr-TR"/>
        </w:rPr>
        <w:t xml:space="preserve"> adayın verdiği </w:t>
      </w:r>
      <w:r>
        <w:rPr>
          <w:sz w:val="20"/>
          <w:szCs w:val="20"/>
          <w:lang w:val="tr-TR"/>
        </w:rPr>
        <w:t>yanıtlardan hareketle</w:t>
      </w:r>
      <w:r w:rsidR="00C66E1A">
        <w:rPr>
          <w:sz w:val="20"/>
          <w:szCs w:val="20"/>
          <w:lang w:val="tr-TR"/>
        </w:rPr>
        <w:t>,</w:t>
      </w:r>
      <w:r>
        <w:rPr>
          <w:sz w:val="20"/>
          <w:szCs w:val="20"/>
          <w:lang w:val="tr-TR"/>
        </w:rPr>
        <w:t xml:space="preserve"> adaya mülakat notu olarak </w:t>
      </w:r>
      <w:r w:rsidR="00DD2F5A" w:rsidRPr="00B707D5">
        <w:rPr>
          <w:color w:val="FF0000"/>
          <w:sz w:val="20"/>
          <w:szCs w:val="20"/>
          <w:lang w:val="tr-TR"/>
        </w:rPr>
        <w:t>(</w:t>
      </w:r>
      <w:r w:rsidR="00DD2F5A" w:rsidRPr="00B707D5">
        <w:rPr>
          <w:color w:val="FF0000"/>
          <w:sz w:val="16"/>
          <w:szCs w:val="16"/>
          <w:lang w:val="tr-TR"/>
        </w:rPr>
        <w:t>Rakamla</w:t>
      </w:r>
      <w:r w:rsidR="00DD2F5A" w:rsidRPr="00B707D5">
        <w:rPr>
          <w:color w:val="FF0000"/>
          <w:sz w:val="20"/>
          <w:szCs w:val="20"/>
          <w:lang w:val="tr-TR"/>
        </w:rPr>
        <w:t>)</w:t>
      </w:r>
      <w:r>
        <w:rPr>
          <w:color w:val="FF0000"/>
          <w:sz w:val="20"/>
          <w:szCs w:val="20"/>
          <w:lang w:val="tr-TR"/>
        </w:rPr>
        <w:t xml:space="preserve"> </w:t>
      </w:r>
      <w:proofErr w:type="gramStart"/>
      <w:r w:rsidR="00DD2F5A" w:rsidRPr="006D32C5">
        <w:rPr>
          <w:sz w:val="20"/>
          <w:szCs w:val="20"/>
          <w:lang w:val="tr-TR"/>
        </w:rPr>
        <w:t>……</w:t>
      </w:r>
      <w:proofErr w:type="gramEnd"/>
      <w:r>
        <w:rPr>
          <w:sz w:val="20"/>
          <w:szCs w:val="20"/>
          <w:lang w:val="tr-TR"/>
        </w:rPr>
        <w:t xml:space="preserve"> </w:t>
      </w:r>
      <w:r w:rsidR="00DD2F5A" w:rsidRPr="00B707D5">
        <w:rPr>
          <w:color w:val="FF0000"/>
          <w:sz w:val="20"/>
          <w:szCs w:val="20"/>
          <w:lang w:val="tr-TR"/>
        </w:rPr>
        <w:t>(</w:t>
      </w:r>
      <w:r w:rsidR="00DD2F5A" w:rsidRPr="00B707D5">
        <w:rPr>
          <w:color w:val="FF0000"/>
          <w:sz w:val="16"/>
          <w:szCs w:val="16"/>
          <w:lang w:val="tr-TR"/>
        </w:rPr>
        <w:t>Yazıyla</w:t>
      </w:r>
      <w:r w:rsidR="00DD2F5A" w:rsidRPr="00B707D5">
        <w:rPr>
          <w:color w:val="FF0000"/>
          <w:sz w:val="20"/>
          <w:szCs w:val="20"/>
          <w:lang w:val="tr-TR"/>
        </w:rPr>
        <w:t>)</w:t>
      </w:r>
      <w:r w:rsidR="00DD2F5A" w:rsidRPr="006D32C5">
        <w:rPr>
          <w:sz w:val="20"/>
          <w:szCs w:val="20"/>
          <w:lang w:val="tr-TR"/>
        </w:rPr>
        <w:t xml:space="preserve"> </w:t>
      </w:r>
      <w:proofErr w:type="gramStart"/>
      <w:r w:rsidR="00DD2F5A" w:rsidRPr="006D32C5">
        <w:rPr>
          <w:sz w:val="20"/>
          <w:szCs w:val="20"/>
          <w:lang w:val="tr-TR"/>
        </w:rPr>
        <w:t>……………………</w:t>
      </w:r>
      <w:proofErr w:type="gramEnd"/>
      <w:r w:rsidR="00DD2F5A" w:rsidRPr="006D32C5">
        <w:rPr>
          <w:sz w:val="20"/>
          <w:szCs w:val="20"/>
          <w:lang w:val="tr-TR"/>
        </w:rPr>
        <w:t xml:space="preserve"> </w:t>
      </w:r>
      <w:proofErr w:type="gramStart"/>
      <w:r w:rsidR="00DD2F5A" w:rsidRPr="006D32C5">
        <w:rPr>
          <w:sz w:val="20"/>
          <w:szCs w:val="20"/>
          <w:lang w:val="tr-TR"/>
        </w:rPr>
        <w:t>verilmesine</w:t>
      </w:r>
      <w:proofErr w:type="gramEnd"/>
      <w:r w:rsidR="00DD2F5A" w:rsidRPr="006D32C5">
        <w:rPr>
          <w:sz w:val="20"/>
          <w:szCs w:val="20"/>
          <w:lang w:val="tr-TR"/>
        </w:rPr>
        <w:t xml:space="preserve"> karar verilmiştir.</w:t>
      </w:r>
    </w:p>
    <w:tbl>
      <w:tblPr>
        <w:tblStyle w:val="TabloKlavuzu"/>
        <w:tblW w:w="10206" w:type="dxa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331EB" w:rsidRPr="006D32C5" w:rsidTr="006D32C5">
        <w:trPr>
          <w:trHeight w:val="972"/>
          <w:jc w:val="center"/>
        </w:trPr>
        <w:tc>
          <w:tcPr>
            <w:tcW w:w="3402" w:type="dxa"/>
          </w:tcPr>
          <w:p w:rsidR="005331EB" w:rsidRPr="006D32C5" w:rsidRDefault="005331EB" w:rsidP="00AF522E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:rsidR="005331EB" w:rsidRPr="006D32C5" w:rsidRDefault="005331EB" w:rsidP="00AF522E">
            <w:pPr>
              <w:jc w:val="center"/>
              <w:rPr>
                <w:sz w:val="20"/>
                <w:szCs w:val="20"/>
                <w:lang w:val="tr-TR"/>
              </w:rPr>
            </w:pPr>
            <w:r w:rsidRPr="006D32C5">
              <w:rPr>
                <w:sz w:val="20"/>
                <w:szCs w:val="20"/>
                <w:lang w:val="tr-TR"/>
              </w:rPr>
              <w:t>Unvan</w:t>
            </w:r>
            <w:r w:rsidR="00283229">
              <w:rPr>
                <w:sz w:val="20"/>
                <w:szCs w:val="20"/>
                <w:lang w:val="tr-TR"/>
              </w:rPr>
              <w:t>ı</w:t>
            </w:r>
            <w:r w:rsidRPr="006D32C5">
              <w:rPr>
                <w:sz w:val="20"/>
                <w:szCs w:val="20"/>
                <w:lang w:val="tr-TR"/>
              </w:rPr>
              <w:t>, Adı</w:t>
            </w:r>
            <w:r w:rsidR="00B707D5">
              <w:rPr>
                <w:sz w:val="20"/>
                <w:szCs w:val="20"/>
                <w:lang w:val="tr-TR"/>
              </w:rPr>
              <w:t>,</w:t>
            </w:r>
            <w:r w:rsidRPr="006D32C5">
              <w:rPr>
                <w:sz w:val="20"/>
                <w:szCs w:val="20"/>
                <w:lang w:val="tr-TR"/>
              </w:rPr>
              <w:t xml:space="preserve"> Soyadı</w:t>
            </w:r>
            <w:r w:rsidR="00B707D5">
              <w:rPr>
                <w:sz w:val="20"/>
                <w:szCs w:val="20"/>
                <w:lang w:val="tr-TR"/>
              </w:rPr>
              <w:t xml:space="preserve"> ve İmzası</w:t>
            </w:r>
          </w:p>
          <w:p w:rsidR="005331EB" w:rsidRPr="006D32C5" w:rsidRDefault="005331EB" w:rsidP="00AF522E">
            <w:pPr>
              <w:jc w:val="center"/>
              <w:rPr>
                <w:sz w:val="20"/>
                <w:szCs w:val="20"/>
                <w:lang w:val="tr-TR"/>
              </w:rPr>
            </w:pPr>
            <w:r w:rsidRPr="006D32C5">
              <w:rPr>
                <w:sz w:val="20"/>
                <w:szCs w:val="20"/>
                <w:lang w:val="tr-TR"/>
              </w:rPr>
              <w:t>Jüri Başkanı</w:t>
            </w:r>
          </w:p>
        </w:tc>
        <w:tc>
          <w:tcPr>
            <w:tcW w:w="3402" w:type="dxa"/>
          </w:tcPr>
          <w:p w:rsidR="005331EB" w:rsidRPr="006D32C5" w:rsidRDefault="005331EB" w:rsidP="00AF522E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5331EB" w:rsidRPr="006D32C5" w:rsidTr="006D32C5">
        <w:trPr>
          <w:jc w:val="center"/>
        </w:trPr>
        <w:tc>
          <w:tcPr>
            <w:tcW w:w="3402" w:type="dxa"/>
          </w:tcPr>
          <w:p w:rsidR="005331EB" w:rsidRPr="006D32C5" w:rsidRDefault="005331EB" w:rsidP="00AF522E">
            <w:pPr>
              <w:jc w:val="center"/>
              <w:rPr>
                <w:sz w:val="20"/>
                <w:szCs w:val="20"/>
                <w:lang w:val="tr-TR"/>
              </w:rPr>
            </w:pPr>
            <w:r w:rsidRPr="006D32C5">
              <w:rPr>
                <w:sz w:val="20"/>
                <w:szCs w:val="20"/>
                <w:lang w:val="tr-TR"/>
              </w:rPr>
              <w:t>Unvan</w:t>
            </w:r>
            <w:r w:rsidR="00283229">
              <w:rPr>
                <w:sz w:val="20"/>
                <w:szCs w:val="20"/>
                <w:lang w:val="tr-TR"/>
              </w:rPr>
              <w:t>ı</w:t>
            </w:r>
            <w:r w:rsidRPr="006D32C5">
              <w:rPr>
                <w:sz w:val="20"/>
                <w:szCs w:val="20"/>
                <w:lang w:val="tr-TR"/>
              </w:rPr>
              <w:t>, Adı</w:t>
            </w:r>
            <w:r w:rsidR="00B707D5">
              <w:rPr>
                <w:sz w:val="20"/>
                <w:szCs w:val="20"/>
                <w:lang w:val="tr-TR"/>
              </w:rPr>
              <w:t>,</w:t>
            </w:r>
            <w:r w:rsidRPr="006D32C5">
              <w:rPr>
                <w:sz w:val="20"/>
                <w:szCs w:val="20"/>
                <w:lang w:val="tr-TR"/>
              </w:rPr>
              <w:t xml:space="preserve"> Soyadı</w:t>
            </w:r>
            <w:r w:rsidR="00B707D5">
              <w:rPr>
                <w:sz w:val="20"/>
                <w:szCs w:val="20"/>
                <w:lang w:val="tr-TR"/>
              </w:rPr>
              <w:t xml:space="preserve"> ve İmzası</w:t>
            </w:r>
          </w:p>
          <w:p w:rsidR="005331EB" w:rsidRPr="006D32C5" w:rsidRDefault="005331EB" w:rsidP="00AF522E">
            <w:pPr>
              <w:jc w:val="center"/>
              <w:rPr>
                <w:sz w:val="20"/>
                <w:szCs w:val="20"/>
                <w:lang w:val="tr-TR"/>
              </w:rPr>
            </w:pPr>
            <w:r w:rsidRPr="006D32C5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402" w:type="dxa"/>
          </w:tcPr>
          <w:p w:rsidR="005331EB" w:rsidRPr="006D32C5" w:rsidRDefault="005331EB" w:rsidP="00AF522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:rsidR="005331EB" w:rsidRPr="006D32C5" w:rsidRDefault="00B707D5" w:rsidP="00AF522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Unvan</w:t>
            </w:r>
            <w:r w:rsidR="00283229">
              <w:rPr>
                <w:sz w:val="20"/>
                <w:szCs w:val="20"/>
                <w:lang w:val="tr-TR"/>
              </w:rPr>
              <w:t>ı</w:t>
            </w:r>
            <w:bookmarkStart w:id="0" w:name="_GoBack"/>
            <w:bookmarkEnd w:id="0"/>
            <w:r>
              <w:rPr>
                <w:sz w:val="20"/>
                <w:szCs w:val="20"/>
                <w:lang w:val="tr-TR"/>
              </w:rPr>
              <w:t xml:space="preserve">, Adı, </w:t>
            </w:r>
            <w:r w:rsidR="005331EB" w:rsidRPr="006D32C5">
              <w:rPr>
                <w:sz w:val="20"/>
                <w:szCs w:val="20"/>
                <w:lang w:val="tr-TR"/>
              </w:rPr>
              <w:t>Soyadı</w:t>
            </w:r>
            <w:r>
              <w:rPr>
                <w:sz w:val="20"/>
                <w:szCs w:val="20"/>
                <w:lang w:val="tr-TR"/>
              </w:rPr>
              <w:t xml:space="preserve"> ve İmzası</w:t>
            </w:r>
          </w:p>
          <w:p w:rsidR="005331EB" w:rsidRPr="006D32C5" w:rsidRDefault="005331EB" w:rsidP="00AF522E">
            <w:pPr>
              <w:jc w:val="center"/>
              <w:rPr>
                <w:sz w:val="20"/>
                <w:szCs w:val="20"/>
                <w:lang w:val="tr-TR"/>
              </w:rPr>
            </w:pPr>
            <w:r w:rsidRPr="006D32C5">
              <w:rPr>
                <w:sz w:val="20"/>
                <w:szCs w:val="20"/>
                <w:lang w:val="tr-TR"/>
              </w:rPr>
              <w:t>Üye</w:t>
            </w:r>
          </w:p>
        </w:tc>
      </w:tr>
    </w:tbl>
    <w:p w:rsidR="005331EB" w:rsidRDefault="005331EB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B707D5" w:rsidRDefault="00B707D5" w:rsidP="00735605">
      <w:pPr>
        <w:rPr>
          <w:sz w:val="20"/>
          <w:szCs w:val="20"/>
          <w:lang w:val="tr-TR"/>
        </w:rPr>
      </w:pPr>
    </w:p>
    <w:p w:rsidR="003F3831" w:rsidRDefault="003F3831" w:rsidP="00735605">
      <w:pPr>
        <w:rPr>
          <w:sz w:val="20"/>
          <w:szCs w:val="20"/>
          <w:lang w:val="tr-TR"/>
        </w:rPr>
      </w:pPr>
    </w:p>
    <w:p w:rsidR="003F3831" w:rsidRDefault="003F3831" w:rsidP="00735605">
      <w:pPr>
        <w:rPr>
          <w:sz w:val="20"/>
          <w:szCs w:val="20"/>
          <w:lang w:val="tr-TR"/>
        </w:rPr>
      </w:pPr>
    </w:p>
    <w:p w:rsidR="003F3831" w:rsidRDefault="003F3831" w:rsidP="00735605">
      <w:pPr>
        <w:rPr>
          <w:sz w:val="20"/>
          <w:szCs w:val="20"/>
          <w:lang w:val="tr-TR"/>
        </w:rPr>
      </w:pPr>
    </w:p>
    <w:p w:rsidR="003F3831" w:rsidRDefault="003F3831" w:rsidP="00735605">
      <w:pPr>
        <w:rPr>
          <w:sz w:val="20"/>
          <w:szCs w:val="20"/>
          <w:lang w:val="tr-TR"/>
        </w:rPr>
      </w:pPr>
    </w:p>
    <w:p w:rsidR="003F3831" w:rsidRDefault="003F3831" w:rsidP="00735605">
      <w:pPr>
        <w:rPr>
          <w:sz w:val="20"/>
          <w:szCs w:val="20"/>
          <w:lang w:val="tr-TR"/>
        </w:rPr>
      </w:pPr>
    </w:p>
    <w:p w:rsidR="00B707D5" w:rsidRPr="00B707D5" w:rsidRDefault="00B707D5" w:rsidP="00B707D5">
      <w:pPr>
        <w:spacing w:line="240" w:lineRule="auto"/>
        <w:rPr>
          <w:sz w:val="20"/>
          <w:szCs w:val="20"/>
          <w:lang w:val="tr-TR"/>
        </w:rPr>
      </w:pPr>
      <w:r w:rsidRPr="00B707D5">
        <w:rPr>
          <w:sz w:val="16"/>
        </w:rPr>
        <w:t xml:space="preserve">Not: </w:t>
      </w:r>
      <w:proofErr w:type="spellStart"/>
      <w:r w:rsidRPr="00B707D5">
        <w:rPr>
          <w:sz w:val="16"/>
        </w:rPr>
        <w:t>Jüri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üyeleri</w:t>
      </w:r>
      <w:proofErr w:type="spellEnd"/>
      <w:r>
        <w:rPr>
          <w:sz w:val="16"/>
        </w:rPr>
        <w:t>,</w:t>
      </w:r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yukarıda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sıralanandan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daha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fazla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ya</w:t>
      </w:r>
      <w:proofErr w:type="spellEnd"/>
      <w:r w:rsidRPr="00B707D5">
        <w:rPr>
          <w:sz w:val="16"/>
        </w:rPr>
        <w:t xml:space="preserve"> da </w:t>
      </w:r>
      <w:proofErr w:type="spellStart"/>
      <w:r w:rsidRPr="00B707D5">
        <w:rPr>
          <w:sz w:val="16"/>
        </w:rPr>
        <w:t>daha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az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sayıda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soru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sorabilir</w:t>
      </w:r>
      <w:proofErr w:type="spellEnd"/>
      <w:r w:rsidRPr="00B707D5">
        <w:rPr>
          <w:sz w:val="16"/>
        </w:rPr>
        <w:t xml:space="preserve">. </w:t>
      </w:r>
      <w:proofErr w:type="spellStart"/>
      <w:r>
        <w:rPr>
          <w:sz w:val="16"/>
        </w:rPr>
        <w:t>Mülakat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sırasında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aday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mülakat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sonunda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ise</w:t>
      </w:r>
      <w:proofErr w:type="spellEnd"/>
      <w:r>
        <w:rPr>
          <w:sz w:val="16"/>
        </w:rPr>
        <w:t xml:space="preserve"> </w:t>
      </w:r>
      <w:proofErr w:type="spellStart"/>
      <w:r w:rsidRPr="00B707D5">
        <w:rPr>
          <w:sz w:val="16"/>
        </w:rPr>
        <w:t>jüri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üyeleri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tarafından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ıslak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imzalanan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Mülakat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Tutanağı</w:t>
      </w:r>
      <w:proofErr w:type="spellEnd"/>
      <w:r>
        <w:rPr>
          <w:sz w:val="16"/>
        </w:rPr>
        <w:t>,</w:t>
      </w:r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ilgili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Anabilim</w:t>
      </w:r>
      <w:proofErr w:type="spellEnd"/>
      <w:r w:rsidRPr="00B707D5">
        <w:rPr>
          <w:sz w:val="16"/>
        </w:rPr>
        <w:t xml:space="preserve"> Dalı </w:t>
      </w:r>
      <w:proofErr w:type="spellStart"/>
      <w:r w:rsidRPr="00B707D5">
        <w:rPr>
          <w:sz w:val="16"/>
        </w:rPr>
        <w:t>Başkanlığınca</w:t>
      </w:r>
      <w:proofErr w:type="spellEnd"/>
      <w:r w:rsidRPr="00B707D5">
        <w:rPr>
          <w:sz w:val="16"/>
        </w:rPr>
        <w:t xml:space="preserve"> </w:t>
      </w:r>
      <w:proofErr w:type="spellStart"/>
      <w:r w:rsidRPr="00B707D5">
        <w:rPr>
          <w:sz w:val="16"/>
        </w:rPr>
        <w:t>saklanmalıdır</w:t>
      </w:r>
      <w:proofErr w:type="spellEnd"/>
      <w:r w:rsidRPr="00B707D5">
        <w:rPr>
          <w:sz w:val="16"/>
        </w:rPr>
        <w:t>.</w:t>
      </w:r>
    </w:p>
    <w:sectPr w:rsidR="00B707D5" w:rsidRPr="00B707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E0" w:rsidRDefault="001B78E0" w:rsidP="005331EB">
      <w:pPr>
        <w:spacing w:line="240" w:lineRule="auto"/>
      </w:pPr>
      <w:r>
        <w:separator/>
      </w:r>
    </w:p>
  </w:endnote>
  <w:endnote w:type="continuationSeparator" w:id="0">
    <w:p w:rsidR="001B78E0" w:rsidRDefault="001B78E0" w:rsidP="00533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C5" w:rsidRPr="00EC23EA" w:rsidRDefault="006D32C5" w:rsidP="006D32C5">
    <w:pPr>
      <w:pStyle w:val="GvdeMetni2"/>
      <w:ind w:left="284" w:right="-471"/>
      <w:jc w:val="both"/>
      <w:rPr>
        <w:sz w:val="10"/>
        <w:szCs w:val="10"/>
      </w:rPr>
    </w:pPr>
  </w:p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6D32C5" w:rsidRPr="00E00192" w:rsidTr="00AF522E">
      <w:trPr>
        <w:jc w:val="center"/>
      </w:trPr>
      <w:tc>
        <w:tcPr>
          <w:tcW w:w="9778" w:type="dxa"/>
          <w:shd w:val="clear" w:color="auto" w:fill="auto"/>
        </w:tcPr>
        <w:p w:rsidR="006D32C5" w:rsidRPr="00E00192" w:rsidRDefault="006D32C5" w:rsidP="00AF522E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Ege Üniversitesi Kampüsü Eğitim Fakültesi Kat: 3 -- 35100 Bornova / İZMİR</w:t>
          </w:r>
        </w:p>
        <w:p w:rsidR="006D32C5" w:rsidRPr="00E00192" w:rsidRDefault="006D32C5" w:rsidP="00AF522E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Telefon: 0 (232) 311 5894-</w:t>
          </w:r>
          <w:proofErr w:type="gramStart"/>
          <w:r w:rsidRPr="00E00192">
            <w:rPr>
              <w:i/>
              <w:sz w:val="14"/>
              <w:szCs w:val="14"/>
            </w:rPr>
            <w:t>96     e</w:t>
          </w:r>
          <w:proofErr w:type="gramEnd"/>
          <w:r w:rsidRPr="00E00192">
            <w:rPr>
              <w:i/>
              <w:sz w:val="14"/>
              <w:szCs w:val="14"/>
            </w:rPr>
            <w:t xml:space="preserve">-ağ: </w:t>
          </w:r>
          <w:hyperlink r:id="rId1" w:history="1">
            <w:r w:rsidRPr="00E00192">
              <w:rPr>
                <w:rStyle w:val="Kpr"/>
                <w:i/>
                <w:sz w:val="14"/>
                <w:szCs w:val="14"/>
              </w:rPr>
              <w:t>https://egitimbilimleri.ege.edu.tr</w:t>
            </w:r>
          </w:hyperlink>
          <w:r w:rsidRPr="00E00192">
            <w:rPr>
              <w:i/>
              <w:sz w:val="14"/>
              <w:szCs w:val="14"/>
            </w:rPr>
            <w:t xml:space="preserve">      e-posta: </w:t>
          </w:r>
          <w:hyperlink r:id="rId2" w:history="1">
            <w:r w:rsidRPr="00E00192">
              <w:rPr>
                <w:rStyle w:val="Kpr"/>
                <w:i/>
                <w:sz w:val="14"/>
                <w:szCs w:val="14"/>
              </w:rPr>
              <w:t>egitimbil@mail.ege.edu.tr</w:t>
            </w:r>
          </w:hyperlink>
        </w:p>
      </w:tc>
    </w:tr>
  </w:tbl>
  <w:p w:rsidR="006D32C5" w:rsidRPr="008D0FC5" w:rsidRDefault="006D32C5" w:rsidP="006D32C5">
    <w:pPr>
      <w:pStyle w:val="GvdeMetni2"/>
      <w:ind w:right="-471"/>
      <w:jc w:val="both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E0" w:rsidRDefault="001B78E0" w:rsidP="005331EB">
      <w:pPr>
        <w:spacing w:line="240" w:lineRule="auto"/>
      </w:pPr>
      <w:r>
        <w:separator/>
      </w:r>
    </w:p>
  </w:footnote>
  <w:footnote w:type="continuationSeparator" w:id="0">
    <w:p w:rsidR="001B78E0" w:rsidRDefault="001B78E0" w:rsidP="005331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E82"/>
    <w:multiLevelType w:val="hybridMultilevel"/>
    <w:tmpl w:val="4D96E39A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EB"/>
    <w:rsid w:val="0002627C"/>
    <w:rsid w:val="00031A45"/>
    <w:rsid w:val="000420BC"/>
    <w:rsid w:val="00043BF7"/>
    <w:rsid w:val="00086238"/>
    <w:rsid w:val="00127751"/>
    <w:rsid w:val="00195843"/>
    <w:rsid w:val="001B78E0"/>
    <w:rsid w:val="0020350C"/>
    <w:rsid w:val="00283229"/>
    <w:rsid w:val="002F12BA"/>
    <w:rsid w:val="003F3831"/>
    <w:rsid w:val="00405B49"/>
    <w:rsid w:val="005331EB"/>
    <w:rsid w:val="005861CE"/>
    <w:rsid w:val="00593420"/>
    <w:rsid w:val="005D549C"/>
    <w:rsid w:val="006D32C5"/>
    <w:rsid w:val="006D33EA"/>
    <w:rsid w:val="00707F51"/>
    <w:rsid w:val="00735605"/>
    <w:rsid w:val="00736B8D"/>
    <w:rsid w:val="007E5952"/>
    <w:rsid w:val="008342AC"/>
    <w:rsid w:val="00841E7F"/>
    <w:rsid w:val="00880DA9"/>
    <w:rsid w:val="0096794C"/>
    <w:rsid w:val="00A445DF"/>
    <w:rsid w:val="00AE5088"/>
    <w:rsid w:val="00B707D5"/>
    <w:rsid w:val="00BC5A8D"/>
    <w:rsid w:val="00BF46F2"/>
    <w:rsid w:val="00C1067A"/>
    <w:rsid w:val="00C11D3E"/>
    <w:rsid w:val="00C524D2"/>
    <w:rsid w:val="00C66E1A"/>
    <w:rsid w:val="00D473CE"/>
    <w:rsid w:val="00DC2A2A"/>
    <w:rsid w:val="00DD2F5A"/>
    <w:rsid w:val="00E07C8E"/>
    <w:rsid w:val="00EB191F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FF26"/>
  <w15:docId w15:val="{E484E7A5-5F7D-4162-BE3A-97DBADE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aliases w:val="Tablo Girişi"/>
    <w:basedOn w:val="NormalTablo"/>
    <w:uiPriority w:val="39"/>
    <w:rsid w:val="005331EB"/>
    <w:pPr>
      <w:spacing w:after="0" w:line="240" w:lineRule="auto"/>
      <w:jc w:val="both"/>
    </w:pPr>
    <w:rPr>
      <w:rFonts w:ascii="Times New Roman" w:eastAsia="Times New Roman" w:hAnsi="Times New Roman" w:cs="Times New Roman"/>
      <w:lang w:eastAsia="tr-TR"/>
    </w:rPr>
    <w:tblPr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533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EB"/>
    <w:rPr>
      <w:rFonts w:ascii="Tahoma" w:eastAsia="Times New Roman" w:hAnsi="Tahoma" w:cs="Tahoma"/>
      <w:sz w:val="16"/>
      <w:szCs w:val="16"/>
      <w:lang w:val="en-US"/>
    </w:rPr>
  </w:style>
  <w:style w:type="paragraph" w:styleId="GvdeMetni2">
    <w:name w:val="Body Text 2"/>
    <w:basedOn w:val="Normal"/>
    <w:link w:val="GvdeMetni2Char"/>
    <w:rsid w:val="005331EB"/>
    <w:pPr>
      <w:spacing w:line="240" w:lineRule="auto"/>
      <w:jc w:val="left"/>
    </w:pPr>
    <w:rPr>
      <w:sz w:val="18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5331EB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D32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3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D32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3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rsid w:val="006D32C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32C5"/>
    <w:pPr>
      <w:ind w:left="720"/>
      <w:contextualSpacing/>
    </w:pPr>
  </w:style>
  <w:style w:type="table" w:customStyle="1" w:styleId="DzTablo31">
    <w:name w:val="Düz Tablo 31"/>
    <w:basedOn w:val="NormalTablo"/>
    <w:uiPriority w:val="43"/>
    <w:rsid w:val="00BC5A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Yelda Kağnıcı</cp:lastModifiedBy>
  <cp:revision>4</cp:revision>
  <cp:lastPrinted>2021-09-16T11:08:00Z</cp:lastPrinted>
  <dcterms:created xsi:type="dcterms:W3CDTF">2022-07-20T10:14:00Z</dcterms:created>
  <dcterms:modified xsi:type="dcterms:W3CDTF">2022-07-20T10:32:00Z</dcterms:modified>
</cp:coreProperties>
</file>