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4138" w14:textId="77777777" w:rsidR="00216000" w:rsidRDefault="00F102D7" w:rsidP="00675C23">
      <w:pPr>
        <w:shd w:val="clear" w:color="auto" w:fill="FFFFFF"/>
        <w:spacing w:after="0" w:line="360" w:lineRule="auto"/>
        <w:contextualSpacing/>
        <w:jc w:val="center"/>
        <w:rPr>
          <w:rFonts w:ascii="Times New Roman" w:eastAsia="Times New Roman" w:hAnsi="Times New Roman" w:cs="Times New Roman"/>
          <w:b/>
          <w:bCs/>
          <w:color w:val="000000" w:themeColor="text1"/>
          <w:sz w:val="24"/>
          <w:szCs w:val="24"/>
          <w:lang w:eastAsia="tr-TR"/>
        </w:rPr>
      </w:pPr>
      <w:r w:rsidRPr="001B1D3F">
        <w:rPr>
          <w:rFonts w:ascii="Times New Roman" w:eastAsia="Times New Roman" w:hAnsi="Times New Roman" w:cs="Times New Roman"/>
          <w:b/>
          <w:bCs/>
          <w:color w:val="FF0000"/>
          <w:sz w:val="24"/>
          <w:szCs w:val="24"/>
          <w:lang w:eastAsia="tr-TR"/>
        </w:rPr>
        <w:t xml:space="preserve">YÜKSEK LİSANS VE DOKTORA </w:t>
      </w:r>
      <w:r w:rsidRPr="00216000">
        <w:rPr>
          <w:rFonts w:ascii="Times New Roman" w:eastAsia="Times New Roman" w:hAnsi="Times New Roman" w:cs="Times New Roman"/>
          <w:b/>
          <w:bCs/>
          <w:color w:val="000000" w:themeColor="text1"/>
          <w:sz w:val="24"/>
          <w:szCs w:val="24"/>
          <w:lang w:eastAsia="tr-TR"/>
        </w:rPr>
        <w:t xml:space="preserve">PROGRAMLARINDAN </w:t>
      </w:r>
    </w:p>
    <w:p w14:paraId="50AEEA05" w14:textId="77777777" w:rsidR="00F102D7" w:rsidRPr="00216000" w:rsidRDefault="00F102D7" w:rsidP="00675C23">
      <w:pPr>
        <w:shd w:val="clear" w:color="auto" w:fill="FFFFFF"/>
        <w:spacing w:after="0" w:line="360" w:lineRule="auto"/>
        <w:jc w:val="center"/>
        <w:rPr>
          <w:rFonts w:ascii="Times New Roman" w:eastAsia="Times New Roman" w:hAnsi="Times New Roman" w:cs="Times New Roman"/>
          <w:color w:val="000000" w:themeColor="text1"/>
          <w:sz w:val="24"/>
          <w:szCs w:val="24"/>
          <w:lang w:eastAsia="tr-TR"/>
        </w:rPr>
      </w:pPr>
      <w:r w:rsidRPr="00216000">
        <w:rPr>
          <w:rFonts w:ascii="Times New Roman" w:eastAsia="Times New Roman" w:hAnsi="Times New Roman" w:cs="Times New Roman"/>
          <w:b/>
          <w:bCs/>
          <w:color w:val="000000" w:themeColor="text1"/>
          <w:sz w:val="24"/>
          <w:szCs w:val="24"/>
          <w:lang w:eastAsia="tr-TR"/>
        </w:rPr>
        <w:t>MEZUN OLACAK ADAYLARIN DİKKATİNE</w:t>
      </w:r>
    </w:p>
    <w:p w14:paraId="61549223" w14:textId="77777777" w:rsidR="00675C23" w:rsidRDefault="00675C23" w:rsidP="00675C23">
      <w:pPr>
        <w:shd w:val="clear" w:color="auto" w:fill="FFFFFF"/>
        <w:spacing w:after="0" w:line="360" w:lineRule="auto"/>
        <w:ind w:firstLine="708"/>
        <w:jc w:val="both"/>
        <w:rPr>
          <w:rFonts w:ascii="Times New Roman" w:eastAsia="Times New Roman" w:hAnsi="Times New Roman" w:cs="Times New Roman"/>
          <w:color w:val="000000" w:themeColor="text1"/>
          <w:sz w:val="24"/>
          <w:szCs w:val="24"/>
          <w:lang w:eastAsia="tr-TR"/>
        </w:rPr>
      </w:pPr>
    </w:p>
    <w:p w14:paraId="04773E22" w14:textId="77777777" w:rsidR="00F102D7" w:rsidRDefault="006003E0" w:rsidP="00675C23">
      <w:pPr>
        <w:shd w:val="clear" w:color="auto" w:fill="FFFFFF"/>
        <w:spacing w:after="0" w:line="36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Öğrencilerimizin m</w:t>
      </w:r>
      <w:r w:rsidR="0085651C">
        <w:rPr>
          <w:rFonts w:ascii="Times New Roman" w:eastAsia="Times New Roman" w:hAnsi="Times New Roman" w:cs="Times New Roman"/>
          <w:color w:val="000000" w:themeColor="text1"/>
          <w:sz w:val="24"/>
          <w:szCs w:val="24"/>
          <w:lang w:eastAsia="tr-TR"/>
        </w:rPr>
        <w:t>ezuniyet işlemleri, m</w:t>
      </w:r>
      <w:r w:rsidR="00F102D7" w:rsidRPr="00216000">
        <w:rPr>
          <w:rFonts w:ascii="Times New Roman" w:eastAsia="Times New Roman" w:hAnsi="Times New Roman" w:cs="Times New Roman"/>
          <w:color w:val="000000" w:themeColor="text1"/>
          <w:sz w:val="24"/>
          <w:szCs w:val="24"/>
          <w:lang w:eastAsia="tr-TR"/>
        </w:rPr>
        <w:t>ezuniyet için gerekli olan belgeler</w:t>
      </w:r>
      <w:r w:rsidR="00E45160">
        <w:rPr>
          <w:rFonts w:ascii="Times New Roman" w:eastAsia="Times New Roman" w:hAnsi="Times New Roman" w:cs="Times New Roman"/>
          <w:color w:val="000000" w:themeColor="text1"/>
          <w:sz w:val="24"/>
          <w:szCs w:val="24"/>
          <w:lang w:eastAsia="tr-TR"/>
        </w:rPr>
        <w:t>in ilgili</w:t>
      </w:r>
      <w:r w:rsidR="00F102D7" w:rsidRPr="00216000">
        <w:rPr>
          <w:rFonts w:ascii="Times New Roman" w:eastAsia="Times New Roman" w:hAnsi="Times New Roman" w:cs="Times New Roman"/>
          <w:color w:val="000000" w:themeColor="text1"/>
          <w:sz w:val="24"/>
          <w:szCs w:val="24"/>
          <w:lang w:eastAsia="tr-TR"/>
        </w:rPr>
        <w:t xml:space="preserve"> </w:t>
      </w:r>
      <w:r w:rsidR="006756DE">
        <w:rPr>
          <w:rFonts w:ascii="Times New Roman" w:eastAsia="Times New Roman" w:hAnsi="Times New Roman" w:cs="Times New Roman"/>
          <w:color w:val="000000" w:themeColor="text1"/>
          <w:sz w:val="24"/>
          <w:szCs w:val="24"/>
          <w:lang w:eastAsia="tr-TR"/>
        </w:rPr>
        <w:t>anab</w:t>
      </w:r>
      <w:r w:rsidR="001D3552">
        <w:rPr>
          <w:rFonts w:ascii="Times New Roman" w:eastAsia="Times New Roman" w:hAnsi="Times New Roman" w:cs="Times New Roman"/>
          <w:color w:val="000000" w:themeColor="text1"/>
          <w:sz w:val="24"/>
          <w:szCs w:val="24"/>
          <w:lang w:eastAsia="tr-TR"/>
        </w:rPr>
        <w:t>i</w:t>
      </w:r>
      <w:r w:rsidR="006756DE">
        <w:rPr>
          <w:rFonts w:ascii="Times New Roman" w:eastAsia="Times New Roman" w:hAnsi="Times New Roman" w:cs="Times New Roman"/>
          <w:color w:val="000000" w:themeColor="text1"/>
          <w:sz w:val="24"/>
          <w:szCs w:val="24"/>
          <w:lang w:eastAsia="tr-TR"/>
        </w:rPr>
        <w:t>lim dalı</w:t>
      </w:r>
      <w:r w:rsidR="00E45160">
        <w:rPr>
          <w:rFonts w:ascii="Times New Roman" w:eastAsia="Times New Roman" w:hAnsi="Times New Roman" w:cs="Times New Roman"/>
          <w:color w:val="000000" w:themeColor="text1"/>
          <w:sz w:val="24"/>
          <w:szCs w:val="24"/>
          <w:lang w:eastAsia="tr-TR"/>
        </w:rPr>
        <w:t>nın</w:t>
      </w:r>
      <w:r w:rsidR="006756DE">
        <w:rPr>
          <w:rFonts w:ascii="Times New Roman" w:eastAsia="Times New Roman" w:hAnsi="Times New Roman" w:cs="Times New Roman"/>
          <w:color w:val="000000" w:themeColor="text1"/>
          <w:sz w:val="24"/>
          <w:szCs w:val="24"/>
          <w:lang w:eastAsia="tr-TR"/>
        </w:rPr>
        <w:t xml:space="preserve"> üst yazısıyla </w:t>
      </w:r>
      <w:r w:rsidR="00F102D7" w:rsidRPr="00216000">
        <w:rPr>
          <w:rFonts w:ascii="Times New Roman" w:eastAsia="Times New Roman" w:hAnsi="Times New Roman" w:cs="Times New Roman"/>
          <w:color w:val="000000" w:themeColor="text1"/>
          <w:sz w:val="24"/>
          <w:szCs w:val="24"/>
          <w:lang w:eastAsia="tr-TR"/>
        </w:rPr>
        <w:t>Enstitü Müdürlüğü</w:t>
      </w:r>
      <w:r w:rsidR="00553580" w:rsidRPr="00216000">
        <w:rPr>
          <w:rFonts w:ascii="Times New Roman" w:eastAsia="Times New Roman" w:hAnsi="Times New Roman" w:cs="Times New Roman"/>
          <w:color w:val="000000" w:themeColor="text1"/>
          <w:sz w:val="24"/>
          <w:szCs w:val="24"/>
          <w:lang w:eastAsia="tr-TR"/>
        </w:rPr>
        <w:t>müze</w:t>
      </w:r>
      <w:r w:rsidR="00F102D7" w:rsidRPr="00216000">
        <w:rPr>
          <w:rFonts w:ascii="Times New Roman" w:eastAsia="Times New Roman" w:hAnsi="Times New Roman" w:cs="Times New Roman"/>
          <w:color w:val="000000" w:themeColor="text1"/>
          <w:sz w:val="24"/>
          <w:szCs w:val="24"/>
          <w:lang w:eastAsia="tr-TR"/>
        </w:rPr>
        <w:t xml:space="preserve"> </w:t>
      </w:r>
      <w:r w:rsidR="006756DE">
        <w:rPr>
          <w:rFonts w:ascii="Times New Roman" w:eastAsia="Times New Roman" w:hAnsi="Times New Roman" w:cs="Times New Roman"/>
          <w:color w:val="000000" w:themeColor="text1"/>
          <w:sz w:val="24"/>
          <w:szCs w:val="24"/>
          <w:lang w:eastAsia="tr-TR"/>
        </w:rPr>
        <w:t>gönderilme</w:t>
      </w:r>
      <w:r w:rsidR="00E45160">
        <w:rPr>
          <w:rFonts w:ascii="Times New Roman" w:eastAsia="Times New Roman" w:hAnsi="Times New Roman" w:cs="Times New Roman"/>
          <w:color w:val="000000" w:themeColor="text1"/>
          <w:sz w:val="24"/>
          <w:szCs w:val="24"/>
          <w:lang w:eastAsia="tr-TR"/>
        </w:rPr>
        <w:t xml:space="preserve">si </w:t>
      </w:r>
      <w:r w:rsidR="0085651C">
        <w:rPr>
          <w:rFonts w:ascii="Times New Roman" w:eastAsia="Times New Roman" w:hAnsi="Times New Roman" w:cs="Times New Roman"/>
          <w:color w:val="000000" w:themeColor="text1"/>
          <w:sz w:val="24"/>
          <w:szCs w:val="24"/>
          <w:lang w:eastAsia="tr-TR"/>
        </w:rPr>
        <w:t>ile başlamaktadır.</w:t>
      </w:r>
      <w:r w:rsidR="00216000">
        <w:rPr>
          <w:rFonts w:ascii="Times New Roman" w:eastAsia="Times New Roman" w:hAnsi="Times New Roman" w:cs="Times New Roman"/>
          <w:color w:val="000000" w:themeColor="text1"/>
          <w:sz w:val="24"/>
          <w:szCs w:val="24"/>
          <w:lang w:eastAsia="tr-TR"/>
        </w:rPr>
        <w:t xml:space="preserve"> </w:t>
      </w:r>
      <w:r w:rsidR="009B5EB1" w:rsidRPr="009B5EB1">
        <w:rPr>
          <w:rFonts w:ascii="Times New Roman" w:eastAsia="Times New Roman" w:hAnsi="Times New Roman" w:cs="Times New Roman"/>
          <w:color w:val="000000" w:themeColor="text1"/>
          <w:sz w:val="24"/>
          <w:szCs w:val="24"/>
          <w:lang w:eastAsia="tr-TR"/>
        </w:rPr>
        <w:t>Belgeler Enstitü Yönetim Kurulunda değerlendirildikten sonra mezuniyet onaylanmış olur.</w:t>
      </w:r>
    </w:p>
    <w:p w14:paraId="6D9743AA" w14:textId="77777777" w:rsidR="00675C23" w:rsidRPr="00216000" w:rsidRDefault="00675C23" w:rsidP="00675C23">
      <w:pPr>
        <w:shd w:val="clear" w:color="auto" w:fill="FFFFFF"/>
        <w:spacing w:after="0" w:line="360" w:lineRule="auto"/>
        <w:ind w:firstLine="708"/>
        <w:jc w:val="both"/>
        <w:rPr>
          <w:rFonts w:ascii="Times New Roman" w:eastAsia="Times New Roman" w:hAnsi="Times New Roman" w:cs="Times New Roman"/>
          <w:color w:val="000000" w:themeColor="text1"/>
          <w:sz w:val="24"/>
          <w:szCs w:val="24"/>
          <w:lang w:eastAsia="tr-TR"/>
        </w:rPr>
      </w:pPr>
    </w:p>
    <w:p w14:paraId="5F0BBC21" w14:textId="77777777" w:rsidR="006778CB" w:rsidRDefault="00F102D7" w:rsidP="00601813">
      <w:pPr>
        <w:shd w:val="clear" w:color="auto" w:fill="FFFFFF"/>
        <w:tabs>
          <w:tab w:val="left" w:pos="7350"/>
        </w:tabs>
        <w:spacing w:after="0" w:line="360" w:lineRule="auto"/>
        <w:contextualSpacing/>
        <w:jc w:val="both"/>
        <w:rPr>
          <w:rFonts w:ascii="Times New Roman" w:eastAsia="Times New Roman" w:hAnsi="Times New Roman" w:cs="Times New Roman"/>
          <w:b/>
          <w:bCs/>
          <w:color w:val="FF0000"/>
          <w:sz w:val="24"/>
          <w:szCs w:val="24"/>
          <w:u w:val="single"/>
          <w:lang w:eastAsia="tr-TR"/>
        </w:rPr>
      </w:pPr>
      <w:r w:rsidRPr="00675C23">
        <w:rPr>
          <w:rFonts w:ascii="Times New Roman" w:eastAsia="Times New Roman" w:hAnsi="Times New Roman" w:cs="Times New Roman"/>
          <w:b/>
          <w:bCs/>
          <w:color w:val="FF0000"/>
          <w:sz w:val="24"/>
          <w:szCs w:val="24"/>
          <w:u w:val="single"/>
          <w:lang w:eastAsia="tr-TR"/>
        </w:rPr>
        <w:t xml:space="preserve">Mezuniyet </w:t>
      </w:r>
      <w:r w:rsidR="006003E0">
        <w:rPr>
          <w:rFonts w:ascii="Times New Roman" w:eastAsia="Times New Roman" w:hAnsi="Times New Roman" w:cs="Times New Roman"/>
          <w:b/>
          <w:bCs/>
          <w:color w:val="FF0000"/>
          <w:sz w:val="24"/>
          <w:szCs w:val="24"/>
          <w:u w:val="single"/>
          <w:lang w:eastAsia="tr-TR"/>
        </w:rPr>
        <w:t>İçin Gereken İşlemler ve Belgeler:</w:t>
      </w:r>
    </w:p>
    <w:p w14:paraId="603D2311" w14:textId="77777777" w:rsidR="006778CB" w:rsidRDefault="006778CB" w:rsidP="006778CB">
      <w:pPr>
        <w:pStyle w:val="ListeParagraf"/>
        <w:numPr>
          <w:ilvl w:val="0"/>
          <w:numId w:val="10"/>
        </w:numPr>
        <w:shd w:val="clear" w:color="auto" w:fill="FFFFFF"/>
        <w:tabs>
          <w:tab w:val="left" w:pos="7350"/>
        </w:tabs>
        <w:spacing w:after="0" w:line="360" w:lineRule="auto"/>
        <w:ind w:left="717"/>
        <w:jc w:val="both"/>
        <w:rPr>
          <w:rFonts w:ascii="Times New Roman" w:eastAsia="Times New Roman" w:hAnsi="Times New Roman" w:cs="Times New Roman"/>
          <w:b/>
          <w:bCs/>
          <w:color w:val="FF0000"/>
          <w:sz w:val="24"/>
          <w:szCs w:val="24"/>
          <w:u w:val="single"/>
          <w:lang w:eastAsia="tr-TR"/>
        </w:rPr>
      </w:pPr>
      <w:r>
        <w:rPr>
          <w:rFonts w:ascii="Times New Roman" w:eastAsia="Times New Roman" w:hAnsi="Times New Roman" w:cs="Times New Roman"/>
          <w:b/>
          <w:bCs/>
          <w:color w:val="FF0000"/>
          <w:sz w:val="24"/>
          <w:szCs w:val="24"/>
          <w:u w:val="single"/>
          <w:lang w:eastAsia="tr-TR"/>
        </w:rPr>
        <w:t>Enstitü Müdürlüğü ile İlgili İşlemler;</w:t>
      </w:r>
    </w:p>
    <w:p w14:paraId="24771E4A" w14:textId="2A655716" w:rsidR="00445DE9" w:rsidRDefault="00445DE9" w:rsidP="00445DE9">
      <w:pPr>
        <w:pStyle w:val="ListeParagraf"/>
        <w:numPr>
          <w:ilvl w:val="0"/>
          <w:numId w:val="11"/>
        </w:numPr>
        <w:shd w:val="clear" w:color="auto" w:fill="FFFFFF"/>
        <w:spacing w:after="0" w:line="360" w:lineRule="auto"/>
        <w:contextualSpacing w:val="0"/>
        <w:jc w:val="both"/>
        <w:rPr>
          <w:rFonts w:ascii="Times New Roman" w:eastAsia="Times New Roman" w:hAnsi="Times New Roman" w:cs="Times New Roman"/>
          <w:color w:val="000000" w:themeColor="text1"/>
          <w:sz w:val="24"/>
          <w:szCs w:val="24"/>
          <w:lang w:eastAsia="tr-TR"/>
        </w:rPr>
      </w:pPr>
      <w:r w:rsidRPr="00F9677E">
        <w:rPr>
          <w:rFonts w:ascii="Times New Roman" w:eastAsia="Times New Roman" w:hAnsi="Times New Roman" w:cs="Times New Roman"/>
          <w:color w:val="000000" w:themeColor="text1"/>
          <w:sz w:val="24"/>
          <w:szCs w:val="24"/>
          <w:lang w:eastAsia="tr-TR"/>
        </w:rPr>
        <w:t>“Eğitim Bilimleri Enstitüsü Tez Yazım Kılavuzu”na uygunluğu</w:t>
      </w:r>
      <w:r>
        <w:rPr>
          <w:rFonts w:ascii="Times New Roman" w:eastAsia="Times New Roman" w:hAnsi="Times New Roman" w:cs="Times New Roman"/>
          <w:color w:val="000000" w:themeColor="text1"/>
          <w:sz w:val="24"/>
          <w:szCs w:val="24"/>
          <w:lang w:eastAsia="tr-TR"/>
        </w:rPr>
        <w:t>nun kontrolü</w:t>
      </w:r>
      <w:r w:rsidRPr="00F9677E">
        <w:rPr>
          <w:rFonts w:ascii="Times New Roman" w:eastAsia="Times New Roman" w:hAnsi="Times New Roman" w:cs="Times New Roman"/>
          <w:color w:val="000000" w:themeColor="text1"/>
          <w:sz w:val="24"/>
          <w:szCs w:val="24"/>
          <w:lang w:eastAsia="tr-TR"/>
        </w:rPr>
        <w:t xml:space="preserve"> için</w:t>
      </w:r>
      <w:r>
        <w:rPr>
          <w:rFonts w:ascii="Times New Roman" w:eastAsia="Times New Roman" w:hAnsi="Times New Roman" w:cs="Times New Roman"/>
          <w:color w:val="000000" w:themeColor="text1"/>
          <w:sz w:val="24"/>
          <w:szCs w:val="24"/>
          <w:lang w:eastAsia="tr-TR"/>
        </w:rPr>
        <w:t xml:space="preserve"> t</w:t>
      </w:r>
      <w:r w:rsidRPr="00625896">
        <w:rPr>
          <w:rFonts w:ascii="Times New Roman" w:eastAsia="Times New Roman" w:hAnsi="Times New Roman" w:cs="Times New Roman"/>
          <w:color w:val="000000" w:themeColor="text1"/>
          <w:sz w:val="24"/>
          <w:szCs w:val="24"/>
          <w:lang w:eastAsia="tr-TR"/>
        </w:rPr>
        <w:t>ezin bir örneği</w:t>
      </w:r>
      <w:r>
        <w:rPr>
          <w:rFonts w:ascii="Times New Roman" w:eastAsia="Times New Roman" w:hAnsi="Times New Roman" w:cs="Times New Roman"/>
          <w:color w:val="000000" w:themeColor="text1"/>
          <w:sz w:val="24"/>
          <w:szCs w:val="24"/>
          <w:lang w:eastAsia="tr-TR"/>
        </w:rPr>
        <w:t xml:space="preserve">ni (hem WORD hem de PDF formatında); Eğitim Bilimleri, </w:t>
      </w:r>
      <w:r w:rsidRPr="00704BD5">
        <w:rPr>
          <w:rFonts w:ascii="Times New Roman" w:eastAsia="Times New Roman" w:hAnsi="Times New Roman" w:cs="Times New Roman"/>
          <w:color w:val="000000" w:themeColor="text1"/>
          <w:sz w:val="24"/>
          <w:szCs w:val="24"/>
          <w:lang w:eastAsia="tr-TR"/>
        </w:rPr>
        <w:t>Bilgisayar ve Öğretim Teknolojileri Eğitimi</w:t>
      </w:r>
      <w:r>
        <w:rPr>
          <w:rFonts w:ascii="Times New Roman" w:eastAsia="Times New Roman" w:hAnsi="Times New Roman" w:cs="Times New Roman"/>
          <w:color w:val="000000" w:themeColor="text1"/>
          <w:sz w:val="24"/>
          <w:szCs w:val="24"/>
          <w:lang w:eastAsia="tr-TR"/>
        </w:rPr>
        <w:t xml:space="preserve">, </w:t>
      </w:r>
      <w:r w:rsidRPr="00704BD5">
        <w:rPr>
          <w:rFonts w:ascii="Times New Roman" w:eastAsia="Times New Roman" w:hAnsi="Times New Roman" w:cs="Times New Roman"/>
          <w:color w:val="000000" w:themeColor="text1"/>
          <w:sz w:val="24"/>
          <w:szCs w:val="24"/>
          <w:lang w:eastAsia="tr-TR"/>
        </w:rPr>
        <w:t>Güzel Sanatlar Eğitimi</w:t>
      </w:r>
      <w:r>
        <w:rPr>
          <w:rFonts w:ascii="Times New Roman" w:eastAsia="Times New Roman" w:hAnsi="Times New Roman" w:cs="Times New Roman"/>
          <w:color w:val="000000" w:themeColor="text1"/>
          <w:sz w:val="24"/>
          <w:szCs w:val="24"/>
          <w:lang w:eastAsia="tr-TR"/>
        </w:rPr>
        <w:t>,</w:t>
      </w:r>
      <w:r w:rsidRPr="00704BD5">
        <w:rPr>
          <w:rFonts w:ascii="Times New Roman" w:eastAsia="Times New Roman" w:hAnsi="Times New Roman" w:cs="Times New Roman"/>
          <w:color w:val="000000" w:themeColor="text1"/>
          <w:sz w:val="24"/>
          <w:szCs w:val="24"/>
          <w:lang w:eastAsia="tr-TR"/>
        </w:rPr>
        <w:t xml:space="preserve"> </w:t>
      </w:r>
      <w:r w:rsidRPr="009C7390">
        <w:rPr>
          <w:rFonts w:ascii="Times New Roman" w:eastAsia="Times New Roman" w:hAnsi="Times New Roman" w:cs="Times New Roman"/>
          <w:color w:val="000000" w:themeColor="text1"/>
          <w:sz w:val="24"/>
          <w:szCs w:val="24"/>
          <w:lang w:eastAsia="tr-TR"/>
        </w:rPr>
        <w:t>Matematik ve Fen Bilimleri Eğitimi</w:t>
      </w:r>
      <w:r>
        <w:rPr>
          <w:rFonts w:ascii="Times New Roman" w:eastAsia="Times New Roman" w:hAnsi="Times New Roman" w:cs="Times New Roman"/>
          <w:color w:val="000000" w:themeColor="text1"/>
          <w:sz w:val="24"/>
          <w:szCs w:val="24"/>
          <w:lang w:eastAsia="tr-TR"/>
        </w:rPr>
        <w:t xml:space="preserve">, </w:t>
      </w:r>
      <w:r w:rsidRPr="009C7390">
        <w:rPr>
          <w:rFonts w:ascii="Times New Roman" w:eastAsia="Times New Roman" w:hAnsi="Times New Roman" w:cs="Times New Roman"/>
          <w:color w:val="000000" w:themeColor="text1"/>
          <w:sz w:val="24"/>
          <w:szCs w:val="24"/>
          <w:lang w:eastAsia="tr-TR"/>
        </w:rPr>
        <w:t>Özel Eğitim</w:t>
      </w:r>
      <w:r>
        <w:rPr>
          <w:rFonts w:ascii="Times New Roman" w:eastAsia="Times New Roman" w:hAnsi="Times New Roman" w:cs="Times New Roman"/>
          <w:color w:val="000000" w:themeColor="text1"/>
          <w:sz w:val="24"/>
          <w:szCs w:val="24"/>
          <w:lang w:eastAsia="tr-TR"/>
        </w:rPr>
        <w:t xml:space="preserve"> ve</w:t>
      </w:r>
      <w:r w:rsidRPr="009C7390">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Temel Eğitim Anabilim Dalları öğrencileri </w:t>
      </w:r>
      <w:hyperlink r:id="rId7" w:history="1">
        <w:r w:rsidRPr="001A1318">
          <w:rPr>
            <w:rStyle w:val="Kpr"/>
            <w:rFonts w:ascii="Times New Roman" w:eastAsia="Times New Roman" w:hAnsi="Times New Roman" w:cs="Times New Roman"/>
            <w:sz w:val="24"/>
            <w:szCs w:val="24"/>
            <w:lang w:eastAsia="tr-TR"/>
          </w:rPr>
          <w:t>enstitu</w:t>
        </w:r>
        <w:r w:rsidRPr="001A1318">
          <w:rPr>
            <w:rStyle w:val="Kpr"/>
            <w:rFonts w:ascii="Times New Roman" w:eastAsia="Times New Roman" w:hAnsi="Times New Roman" w:cs="Times New Roman"/>
            <w:bCs/>
            <w:sz w:val="24"/>
            <w:szCs w:val="24"/>
            <w:lang w:eastAsia="tr-TR"/>
          </w:rPr>
          <w:t>tezkontrol2@gmail.com</w:t>
        </w:r>
      </w:hyperlink>
      <w:r w:rsidRPr="005720D6">
        <w:rPr>
          <w:rFonts w:ascii="Times New Roman" w:eastAsia="Times New Roman" w:hAnsi="Times New Roman" w:cs="Times New Roman"/>
          <w:bCs/>
          <w:color w:val="000000" w:themeColor="text1"/>
          <w:sz w:val="24"/>
          <w:szCs w:val="24"/>
          <w:lang w:eastAsia="tr-TR"/>
        </w:rPr>
        <w:t xml:space="preserve"> </w:t>
      </w:r>
      <w:r w:rsidRPr="005720D6">
        <w:rPr>
          <w:rFonts w:ascii="Times New Roman" w:eastAsia="Times New Roman" w:hAnsi="Times New Roman" w:cs="Times New Roman"/>
          <w:color w:val="000000" w:themeColor="text1"/>
          <w:sz w:val="24"/>
          <w:szCs w:val="24"/>
          <w:lang w:eastAsia="tr-TR"/>
        </w:rPr>
        <w:t xml:space="preserve">adresine </w:t>
      </w:r>
      <w:r>
        <w:rPr>
          <w:rFonts w:ascii="Times New Roman" w:eastAsia="Times New Roman" w:hAnsi="Times New Roman" w:cs="Times New Roman"/>
          <w:color w:val="000000" w:themeColor="text1"/>
          <w:sz w:val="24"/>
          <w:szCs w:val="24"/>
          <w:lang w:eastAsia="tr-TR"/>
        </w:rPr>
        <w:t>gönder</w:t>
      </w:r>
      <w:r w:rsidRPr="005720D6">
        <w:rPr>
          <w:rFonts w:ascii="Times New Roman" w:eastAsia="Times New Roman" w:hAnsi="Times New Roman" w:cs="Times New Roman"/>
          <w:color w:val="000000" w:themeColor="text1"/>
          <w:sz w:val="24"/>
          <w:szCs w:val="24"/>
          <w:lang w:eastAsia="tr-TR"/>
        </w:rPr>
        <w:t xml:space="preserve">melidir. </w:t>
      </w:r>
    </w:p>
    <w:p w14:paraId="08D1D1EE" w14:textId="77777777" w:rsidR="00445DE9" w:rsidRDefault="00445DE9" w:rsidP="00445DE9">
      <w:pPr>
        <w:pStyle w:val="ListeParagraf"/>
        <w:numPr>
          <w:ilvl w:val="0"/>
          <w:numId w:val="11"/>
        </w:numPr>
        <w:shd w:val="clear" w:color="auto" w:fill="FFFFFF"/>
        <w:spacing w:after="0" w:line="360" w:lineRule="auto"/>
        <w:contextualSpacing w:val="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Öğrenci, tezin kontrolüne ilişkin onay aldıktan sonra; </w:t>
      </w:r>
      <w:hyperlink r:id="rId8" w:history="1">
        <w:r w:rsidRPr="007F47F1">
          <w:rPr>
            <w:rStyle w:val="Kpr"/>
            <w:rFonts w:ascii="Times New Roman" w:eastAsia="Times New Roman" w:hAnsi="Times New Roman" w:cs="Times New Roman"/>
            <w:sz w:val="24"/>
            <w:szCs w:val="24"/>
            <w:lang w:eastAsia="tr-TR"/>
          </w:rPr>
          <w:t>https://tez.yok.gov.tr/ulusaltezmerkezi</w:t>
        </w:r>
      </w:hyperlink>
      <w:r w:rsidRPr="00E4402D">
        <w:rPr>
          <w:rFonts w:ascii="Times New Roman" w:eastAsia="Times New Roman" w:hAnsi="Times New Roman" w:cs="Times New Roman"/>
          <w:color w:val="000000" w:themeColor="text1"/>
          <w:sz w:val="24"/>
          <w:szCs w:val="24"/>
          <w:lang w:eastAsia="tr-TR"/>
        </w:rPr>
        <w:t xml:space="preserve"> </w:t>
      </w:r>
      <w:r w:rsidRPr="00216000">
        <w:rPr>
          <w:rFonts w:ascii="Times New Roman" w:eastAsia="Times New Roman" w:hAnsi="Times New Roman" w:cs="Times New Roman"/>
          <w:color w:val="000000" w:themeColor="text1"/>
          <w:sz w:val="24"/>
          <w:szCs w:val="24"/>
          <w:lang w:eastAsia="tr-TR"/>
        </w:rPr>
        <w:t xml:space="preserve">adresinden üyelik </w:t>
      </w:r>
      <w:r>
        <w:rPr>
          <w:rFonts w:ascii="Times New Roman" w:eastAsia="Times New Roman" w:hAnsi="Times New Roman" w:cs="Times New Roman"/>
          <w:color w:val="000000" w:themeColor="text1"/>
          <w:sz w:val="24"/>
          <w:szCs w:val="24"/>
          <w:lang w:eastAsia="tr-TR"/>
        </w:rPr>
        <w:t>alarak “</w:t>
      </w:r>
      <w:r w:rsidRPr="00216000">
        <w:rPr>
          <w:rFonts w:ascii="Times New Roman" w:eastAsia="Times New Roman" w:hAnsi="Times New Roman" w:cs="Times New Roman"/>
          <w:color w:val="000000" w:themeColor="text1"/>
          <w:sz w:val="24"/>
          <w:szCs w:val="24"/>
          <w:lang w:eastAsia="tr-TR"/>
        </w:rPr>
        <w:t>Tez Veri Giriş Formu</w:t>
      </w:r>
      <w:r>
        <w:rPr>
          <w:rFonts w:ascii="Times New Roman" w:eastAsia="Times New Roman" w:hAnsi="Times New Roman" w:cs="Times New Roman"/>
          <w:color w:val="000000" w:themeColor="text1"/>
          <w:sz w:val="24"/>
          <w:szCs w:val="24"/>
          <w:lang w:eastAsia="tr-TR"/>
        </w:rPr>
        <w:t>”</w:t>
      </w:r>
      <w:r w:rsidRPr="00216000">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doldurmalı ve 2 adet ıslak imzalı olarak hazırlanmış form </w:t>
      </w:r>
      <w:r w:rsidRPr="00951B3F">
        <w:rPr>
          <w:rFonts w:ascii="Times New Roman" w:eastAsia="Times New Roman" w:hAnsi="Times New Roman" w:cs="Times New Roman"/>
          <w:b/>
          <w:color w:val="FF0000"/>
          <w:sz w:val="24"/>
          <w:szCs w:val="24"/>
          <w:u w:val="single"/>
          <w:lang w:eastAsia="tr-TR"/>
        </w:rPr>
        <w:t>elden</w:t>
      </w:r>
      <w:r w:rsidRPr="00951B3F">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Enstitü </w:t>
      </w:r>
      <w:r w:rsidR="00585F64">
        <w:rPr>
          <w:rFonts w:ascii="Times New Roman" w:eastAsia="Times New Roman" w:hAnsi="Times New Roman" w:cs="Times New Roman"/>
          <w:color w:val="000000" w:themeColor="text1"/>
          <w:sz w:val="24"/>
          <w:szCs w:val="24"/>
          <w:lang w:eastAsia="tr-TR"/>
        </w:rPr>
        <w:t>Müdürlüğüne</w:t>
      </w:r>
      <w:r>
        <w:rPr>
          <w:rFonts w:ascii="Times New Roman" w:eastAsia="Times New Roman" w:hAnsi="Times New Roman" w:cs="Times New Roman"/>
          <w:color w:val="000000" w:themeColor="text1"/>
          <w:sz w:val="24"/>
          <w:szCs w:val="24"/>
          <w:lang w:eastAsia="tr-TR"/>
        </w:rPr>
        <w:t xml:space="preserve"> teslim etmelidir. </w:t>
      </w:r>
      <w:r w:rsidRPr="00C50A0C">
        <w:rPr>
          <w:rFonts w:ascii="Times New Roman" w:eastAsia="Times New Roman" w:hAnsi="Times New Roman" w:cs="Times New Roman"/>
          <w:i/>
          <w:color w:val="000000" w:themeColor="text1"/>
          <w:sz w:val="24"/>
          <w:szCs w:val="24"/>
          <w:lang w:eastAsia="tr-TR"/>
        </w:rPr>
        <w:t>(Tez Veri Giriş Formu’nda Bilim Dalı kısmı boş bırakılmalı, Anabilim Dalı kısmı doldurulmalıdır.)</w:t>
      </w:r>
    </w:p>
    <w:p w14:paraId="746F5127" w14:textId="77777777" w:rsidR="00445DE9" w:rsidRDefault="00445DE9" w:rsidP="00445DE9">
      <w:pPr>
        <w:shd w:val="clear" w:color="auto" w:fill="FFFFFF"/>
        <w:spacing w:after="0" w:line="360" w:lineRule="auto"/>
        <w:ind w:left="1134"/>
        <w:contextualSpacing/>
        <w:jc w:val="both"/>
        <w:rPr>
          <w:rFonts w:ascii="Times New Roman" w:eastAsia="Times New Roman" w:hAnsi="Times New Roman" w:cs="Times New Roman"/>
          <w:i/>
          <w:iCs/>
          <w:color w:val="000000" w:themeColor="text1"/>
          <w:sz w:val="24"/>
          <w:szCs w:val="24"/>
          <w:lang w:eastAsia="tr-TR"/>
        </w:rPr>
      </w:pPr>
      <w:r w:rsidRPr="00625304">
        <w:rPr>
          <w:rFonts w:ascii="Times New Roman" w:eastAsia="Times New Roman" w:hAnsi="Times New Roman" w:cs="Times New Roman"/>
          <w:b/>
          <w:color w:val="FF0000"/>
          <w:sz w:val="24"/>
          <w:szCs w:val="24"/>
          <w:u w:val="single"/>
          <w:lang w:eastAsia="tr-TR"/>
        </w:rPr>
        <w:t>UYARI!</w:t>
      </w:r>
      <w:r w:rsidRPr="00625304">
        <w:rPr>
          <w:rFonts w:ascii="Times New Roman" w:eastAsia="Times New Roman" w:hAnsi="Times New Roman" w:cs="Times New Roman"/>
          <w:color w:val="FF0000"/>
          <w:sz w:val="24"/>
          <w:szCs w:val="24"/>
          <w:lang w:eastAsia="tr-TR"/>
        </w:rPr>
        <w:t xml:space="preserve">  </w:t>
      </w:r>
      <w:r w:rsidRPr="00216000">
        <w:rPr>
          <w:rFonts w:ascii="Times New Roman" w:eastAsia="Times New Roman" w:hAnsi="Times New Roman" w:cs="Times New Roman"/>
          <w:color w:val="000000" w:themeColor="text1"/>
          <w:sz w:val="24"/>
          <w:szCs w:val="24"/>
          <w:lang w:eastAsia="tr-TR"/>
        </w:rPr>
        <w:t>Tezin erişime açılmasının en</w:t>
      </w:r>
      <w:r>
        <w:rPr>
          <w:rFonts w:ascii="Times New Roman" w:eastAsia="Times New Roman" w:hAnsi="Times New Roman" w:cs="Times New Roman"/>
          <w:color w:val="000000" w:themeColor="text1"/>
          <w:sz w:val="24"/>
          <w:szCs w:val="24"/>
          <w:lang w:eastAsia="tr-TR"/>
        </w:rPr>
        <w:t>gellenmesini isteyen öğrenciler; “</w:t>
      </w:r>
      <w:r w:rsidRPr="00216000">
        <w:rPr>
          <w:rFonts w:ascii="Times New Roman" w:eastAsia="Times New Roman" w:hAnsi="Times New Roman" w:cs="Times New Roman"/>
          <w:i/>
          <w:iCs/>
          <w:color w:val="000000" w:themeColor="text1"/>
          <w:sz w:val="24"/>
          <w:szCs w:val="24"/>
          <w:lang w:eastAsia="tr-TR"/>
        </w:rPr>
        <w:t xml:space="preserve">Lisansüstü Tezlerin Elektronik Ortamda Toplanması, Düzenlenmesi </w:t>
      </w:r>
      <w:r>
        <w:rPr>
          <w:rFonts w:ascii="Times New Roman" w:eastAsia="Times New Roman" w:hAnsi="Times New Roman" w:cs="Times New Roman"/>
          <w:i/>
          <w:iCs/>
          <w:color w:val="000000" w:themeColor="text1"/>
          <w:sz w:val="24"/>
          <w:szCs w:val="24"/>
          <w:lang w:eastAsia="tr-TR"/>
        </w:rPr>
        <w:t>v</w:t>
      </w:r>
      <w:r w:rsidRPr="00216000">
        <w:rPr>
          <w:rFonts w:ascii="Times New Roman" w:eastAsia="Times New Roman" w:hAnsi="Times New Roman" w:cs="Times New Roman"/>
          <w:i/>
          <w:iCs/>
          <w:color w:val="000000" w:themeColor="text1"/>
          <w:sz w:val="24"/>
          <w:szCs w:val="24"/>
          <w:lang w:eastAsia="tr-TR"/>
        </w:rPr>
        <w:t>e Erişime Açılmasına İlişkin Yönerge</w:t>
      </w:r>
      <w:r>
        <w:rPr>
          <w:rFonts w:ascii="Times New Roman" w:eastAsia="Times New Roman" w:hAnsi="Times New Roman" w:cs="Times New Roman"/>
          <w:i/>
          <w:iCs/>
          <w:color w:val="000000" w:themeColor="text1"/>
          <w:sz w:val="24"/>
          <w:szCs w:val="24"/>
          <w:lang w:eastAsia="tr-TR"/>
        </w:rPr>
        <w:t>”nin</w:t>
      </w:r>
      <w:r w:rsidRPr="00216000">
        <w:rPr>
          <w:rFonts w:ascii="Times New Roman" w:eastAsia="Times New Roman" w:hAnsi="Times New Roman" w:cs="Times New Roman"/>
          <w:i/>
          <w:iCs/>
          <w:color w:val="000000" w:themeColor="text1"/>
          <w:sz w:val="24"/>
          <w:szCs w:val="24"/>
          <w:lang w:eastAsia="tr-TR"/>
        </w:rPr>
        <w:t xml:space="preserve"> 6</w:t>
      </w:r>
      <w:r>
        <w:rPr>
          <w:rFonts w:ascii="Times New Roman" w:eastAsia="Times New Roman" w:hAnsi="Times New Roman" w:cs="Times New Roman"/>
          <w:i/>
          <w:iCs/>
          <w:color w:val="000000" w:themeColor="text1"/>
          <w:sz w:val="24"/>
          <w:szCs w:val="24"/>
          <w:lang w:eastAsia="tr-TR"/>
        </w:rPr>
        <w:t>. maddesi “</w:t>
      </w:r>
      <w:r w:rsidRPr="00216000">
        <w:rPr>
          <w:rFonts w:ascii="Times New Roman" w:eastAsia="Times New Roman" w:hAnsi="Times New Roman" w:cs="Times New Roman"/>
          <w:i/>
          <w:iCs/>
          <w:color w:val="000000" w:themeColor="text1"/>
          <w:sz w:val="24"/>
          <w:szCs w:val="24"/>
          <w:lang w:eastAsia="tr-TR"/>
        </w:rPr>
        <w:t>(1) Lisansüstü tezle ilgili patent başvurusu yapılması veya patent alma sürecinin devam etmesi durumunda, </w:t>
      </w:r>
      <w:r w:rsidRPr="00216000">
        <w:rPr>
          <w:rFonts w:ascii="Times New Roman" w:eastAsia="Times New Roman" w:hAnsi="Times New Roman" w:cs="Times New Roman"/>
          <w:b/>
          <w:bCs/>
          <w:i/>
          <w:iCs/>
          <w:color w:val="000000" w:themeColor="text1"/>
          <w:sz w:val="24"/>
          <w:szCs w:val="24"/>
          <w:u w:val="single"/>
          <w:lang w:eastAsia="tr-TR"/>
        </w:rPr>
        <w:t>tez danışmanının önerisi ve enstitü anabilim dalının uygun görüşü</w:t>
      </w:r>
      <w:r w:rsidRPr="00216000">
        <w:rPr>
          <w:rFonts w:ascii="Times New Roman" w:eastAsia="Times New Roman" w:hAnsi="Times New Roman" w:cs="Times New Roman"/>
          <w:i/>
          <w:iCs/>
          <w:color w:val="000000" w:themeColor="text1"/>
          <w:sz w:val="24"/>
          <w:szCs w:val="24"/>
          <w:lang w:eastAsia="tr-TR"/>
        </w:rPr>
        <w:t> üzerine enstitü veya fakülte yönetim kurulu </w:t>
      </w:r>
      <w:r w:rsidRPr="00216000">
        <w:rPr>
          <w:rFonts w:ascii="Times New Roman" w:eastAsia="Times New Roman" w:hAnsi="Times New Roman" w:cs="Times New Roman"/>
          <w:b/>
          <w:bCs/>
          <w:i/>
          <w:iCs/>
          <w:color w:val="000000" w:themeColor="text1"/>
          <w:sz w:val="24"/>
          <w:szCs w:val="24"/>
          <w:u w:val="single"/>
          <w:lang w:eastAsia="tr-TR"/>
        </w:rPr>
        <w:t>iki yıl süre</w:t>
      </w:r>
      <w:r w:rsidRPr="00216000">
        <w:rPr>
          <w:rFonts w:ascii="Times New Roman" w:eastAsia="Times New Roman" w:hAnsi="Times New Roman" w:cs="Times New Roman"/>
          <w:i/>
          <w:iCs/>
          <w:color w:val="000000" w:themeColor="text1"/>
          <w:sz w:val="24"/>
          <w:szCs w:val="24"/>
          <w:lang w:eastAsia="tr-TR"/>
        </w:rPr>
        <w:t> ile tezin erişime açılmasının ertelenmesine karar verebilir.</w:t>
      </w:r>
      <w:r>
        <w:rPr>
          <w:rFonts w:ascii="Times New Roman" w:eastAsia="Times New Roman" w:hAnsi="Times New Roman" w:cs="Times New Roman"/>
          <w:i/>
          <w:iCs/>
          <w:color w:val="000000" w:themeColor="text1"/>
          <w:sz w:val="24"/>
          <w:szCs w:val="24"/>
          <w:lang w:eastAsia="tr-TR"/>
        </w:rPr>
        <w:t>”, “</w:t>
      </w:r>
      <w:r w:rsidRPr="00216000">
        <w:rPr>
          <w:rFonts w:ascii="Times New Roman" w:eastAsia="Times New Roman" w:hAnsi="Times New Roman" w:cs="Times New Roman"/>
          <w:i/>
          <w:iCs/>
          <w:color w:val="000000" w:themeColor="text1"/>
          <w:sz w:val="24"/>
          <w:szCs w:val="24"/>
          <w:lang w:eastAsia="tr-TR"/>
        </w:rPr>
        <w:t>(2) Yeni teknik, materyal ve metotların kullanıldığı, henüz makaleye dönüşmemiş veya patent gibi yöntemlerle korunmamış ve internetten paylaşılması durumunda 3. şahıslara veya kurumlara haksız kazanç imkanı oluşturabilecek bilgi ve bulguları içeren tezler hakkında </w:t>
      </w:r>
      <w:r w:rsidRPr="00216000">
        <w:rPr>
          <w:rFonts w:ascii="Times New Roman" w:eastAsia="Times New Roman" w:hAnsi="Times New Roman" w:cs="Times New Roman"/>
          <w:b/>
          <w:bCs/>
          <w:i/>
          <w:iCs/>
          <w:color w:val="000000" w:themeColor="text1"/>
          <w:sz w:val="24"/>
          <w:szCs w:val="24"/>
          <w:u w:val="single"/>
          <w:lang w:eastAsia="tr-TR"/>
        </w:rPr>
        <w:t>tez danışmanının önerisi ve enstitü anabilim dalının uygun görüşü</w:t>
      </w:r>
      <w:r w:rsidRPr="00216000">
        <w:rPr>
          <w:rFonts w:ascii="Times New Roman" w:eastAsia="Times New Roman" w:hAnsi="Times New Roman" w:cs="Times New Roman"/>
          <w:i/>
          <w:iCs/>
          <w:color w:val="000000" w:themeColor="text1"/>
          <w:sz w:val="24"/>
          <w:szCs w:val="24"/>
          <w:lang w:eastAsia="tr-TR"/>
        </w:rPr>
        <w:t> üzerine enstitü veya fakülte yönetim kurulunun gerekçeli kararı ile</w:t>
      </w:r>
      <w:r w:rsidRPr="00216000">
        <w:rPr>
          <w:rFonts w:ascii="Times New Roman" w:eastAsia="Times New Roman" w:hAnsi="Times New Roman" w:cs="Times New Roman"/>
          <w:b/>
          <w:bCs/>
          <w:i/>
          <w:iCs/>
          <w:color w:val="000000" w:themeColor="text1"/>
          <w:sz w:val="24"/>
          <w:szCs w:val="24"/>
          <w:u w:val="single"/>
          <w:lang w:eastAsia="tr-TR"/>
        </w:rPr>
        <w:t> altı ayı aşmamak üzere</w:t>
      </w:r>
      <w:r w:rsidRPr="00216000">
        <w:rPr>
          <w:rFonts w:ascii="Times New Roman" w:eastAsia="Times New Roman" w:hAnsi="Times New Roman" w:cs="Times New Roman"/>
          <w:i/>
          <w:iCs/>
          <w:color w:val="000000" w:themeColor="text1"/>
          <w:sz w:val="24"/>
          <w:szCs w:val="24"/>
          <w:lang w:eastAsia="tr-TR"/>
        </w:rPr>
        <w:t> tezin erişime açılması engellenebilir.”</w:t>
      </w:r>
      <w:r>
        <w:rPr>
          <w:rFonts w:ascii="Times New Roman" w:eastAsia="Times New Roman" w:hAnsi="Times New Roman" w:cs="Times New Roman"/>
          <w:i/>
          <w:iCs/>
          <w:color w:val="000000" w:themeColor="text1"/>
          <w:sz w:val="24"/>
          <w:szCs w:val="24"/>
          <w:lang w:eastAsia="tr-TR"/>
        </w:rPr>
        <w:t xml:space="preserve"> </w:t>
      </w:r>
      <w:r w:rsidRPr="0058116A">
        <w:rPr>
          <w:rFonts w:ascii="Times New Roman" w:eastAsia="Times New Roman" w:hAnsi="Times New Roman" w:cs="Times New Roman"/>
          <w:iCs/>
          <w:color w:val="000000" w:themeColor="text1"/>
          <w:sz w:val="24"/>
          <w:szCs w:val="24"/>
          <w:lang w:eastAsia="tr-TR"/>
        </w:rPr>
        <w:t>gereğince tezlerinin erişimin</w:t>
      </w:r>
      <w:r>
        <w:rPr>
          <w:rFonts w:ascii="Times New Roman" w:eastAsia="Times New Roman" w:hAnsi="Times New Roman" w:cs="Times New Roman"/>
          <w:iCs/>
          <w:color w:val="000000" w:themeColor="text1"/>
          <w:sz w:val="24"/>
          <w:szCs w:val="24"/>
          <w:lang w:eastAsia="tr-TR"/>
        </w:rPr>
        <w:t xml:space="preserve">e engellenmesini istedikleri </w:t>
      </w:r>
      <w:r w:rsidRPr="0058116A">
        <w:rPr>
          <w:rFonts w:ascii="Times New Roman" w:eastAsia="Times New Roman" w:hAnsi="Times New Roman" w:cs="Times New Roman"/>
          <w:iCs/>
          <w:color w:val="000000" w:themeColor="text1"/>
          <w:sz w:val="24"/>
          <w:szCs w:val="24"/>
          <w:lang w:eastAsia="tr-TR"/>
        </w:rPr>
        <w:t>dilekçelerini mezuniyet belgelerine ekleyebilir</w:t>
      </w:r>
      <w:r>
        <w:rPr>
          <w:rFonts w:ascii="Times New Roman" w:eastAsia="Times New Roman" w:hAnsi="Times New Roman" w:cs="Times New Roman"/>
          <w:iCs/>
          <w:color w:val="000000" w:themeColor="text1"/>
          <w:sz w:val="24"/>
          <w:szCs w:val="24"/>
          <w:lang w:eastAsia="tr-TR"/>
        </w:rPr>
        <w:t>ler</w:t>
      </w:r>
      <w:r w:rsidRPr="0058116A">
        <w:rPr>
          <w:rFonts w:ascii="Times New Roman" w:eastAsia="Times New Roman" w:hAnsi="Times New Roman" w:cs="Times New Roman"/>
          <w:iCs/>
          <w:color w:val="000000" w:themeColor="text1"/>
          <w:sz w:val="24"/>
          <w:szCs w:val="24"/>
          <w:lang w:eastAsia="tr-TR"/>
        </w:rPr>
        <w:t>.</w:t>
      </w:r>
      <w:r>
        <w:rPr>
          <w:rFonts w:ascii="Times New Roman" w:eastAsia="Times New Roman" w:hAnsi="Times New Roman" w:cs="Times New Roman"/>
          <w:i/>
          <w:iCs/>
          <w:color w:val="000000" w:themeColor="text1"/>
          <w:sz w:val="24"/>
          <w:szCs w:val="24"/>
          <w:lang w:eastAsia="tr-TR"/>
        </w:rPr>
        <w:t xml:space="preserve"> </w:t>
      </w:r>
    </w:p>
    <w:p w14:paraId="6D89401F" w14:textId="77777777" w:rsidR="0071453B" w:rsidRPr="007B758A" w:rsidRDefault="0071453B" w:rsidP="00445DE9">
      <w:pPr>
        <w:shd w:val="clear" w:color="auto" w:fill="FFFFFF"/>
        <w:spacing w:after="0" w:line="360" w:lineRule="auto"/>
        <w:ind w:left="1134"/>
        <w:contextualSpacing/>
        <w:jc w:val="both"/>
        <w:rPr>
          <w:rFonts w:ascii="Times New Roman" w:eastAsia="Times New Roman" w:hAnsi="Times New Roman" w:cs="Times New Roman"/>
          <w:iCs/>
          <w:color w:val="000000" w:themeColor="text1"/>
          <w:sz w:val="24"/>
          <w:szCs w:val="24"/>
          <w:lang w:eastAsia="tr-TR"/>
        </w:rPr>
      </w:pPr>
    </w:p>
    <w:p w14:paraId="456DE850" w14:textId="77777777" w:rsidR="00E515E9" w:rsidRPr="00625896" w:rsidRDefault="00E515E9" w:rsidP="00E515E9">
      <w:pPr>
        <w:pStyle w:val="ListeParagraf"/>
        <w:numPr>
          <w:ilvl w:val="0"/>
          <w:numId w:val="11"/>
        </w:numPr>
        <w:shd w:val="clear" w:color="auto" w:fill="FFFFFF"/>
        <w:spacing w:after="0" w:line="360" w:lineRule="auto"/>
        <w:contextualSpacing w:val="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w:t>
      </w:r>
      <w:r w:rsidRPr="00625896">
        <w:rPr>
          <w:rFonts w:ascii="Times New Roman" w:eastAsia="Times New Roman" w:hAnsi="Times New Roman" w:cs="Times New Roman"/>
          <w:color w:val="000000" w:themeColor="text1"/>
          <w:sz w:val="24"/>
          <w:szCs w:val="24"/>
          <w:lang w:eastAsia="tr-TR"/>
        </w:rPr>
        <w:t>Tez Veri Giriş Formu</w:t>
      </w:r>
      <w:r>
        <w:rPr>
          <w:rFonts w:ascii="Times New Roman" w:eastAsia="Times New Roman" w:hAnsi="Times New Roman" w:cs="Times New Roman"/>
          <w:color w:val="000000" w:themeColor="text1"/>
          <w:sz w:val="24"/>
          <w:szCs w:val="24"/>
          <w:lang w:eastAsia="tr-TR"/>
        </w:rPr>
        <w:t>”</w:t>
      </w:r>
      <w:r w:rsidRPr="00625896">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hazırlandıktan sonra c</w:t>
      </w:r>
      <w:r w:rsidRPr="00625896">
        <w:rPr>
          <w:rFonts w:ascii="Times New Roman" w:eastAsia="Times New Roman" w:hAnsi="Times New Roman" w:cs="Times New Roman"/>
          <w:color w:val="000000" w:themeColor="text1"/>
          <w:sz w:val="24"/>
          <w:szCs w:val="24"/>
          <w:lang w:eastAsia="tr-TR"/>
        </w:rPr>
        <w:t>iltlenmiş tezlerden;</w:t>
      </w:r>
    </w:p>
    <w:p w14:paraId="24761311" w14:textId="77777777" w:rsidR="00E515E9" w:rsidRDefault="00E515E9" w:rsidP="00E515E9">
      <w:pPr>
        <w:pStyle w:val="ListeParagraf"/>
        <w:numPr>
          <w:ilvl w:val="0"/>
          <w:numId w:val="6"/>
        </w:numPr>
        <w:shd w:val="clear" w:color="auto" w:fill="FFFFFF"/>
        <w:spacing w:after="0" w:line="360" w:lineRule="auto"/>
        <w:ind w:hanging="219"/>
        <w:jc w:val="both"/>
        <w:rPr>
          <w:rFonts w:ascii="Times New Roman" w:eastAsia="Times New Roman" w:hAnsi="Times New Roman" w:cs="Times New Roman"/>
          <w:color w:val="000000" w:themeColor="text1"/>
          <w:sz w:val="24"/>
          <w:szCs w:val="24"/>
          <w:lang w:eastAsia="tr-TR"/>
        </w:rPr>
      </w:pPr>
      <w:r w:rsidRPr="00216000">
        <w:rPr>
          <w:rFonts w:ascii="Times New Roman" w:eastAsia="Times New Roman" w:hAnsi="Times New Roman" w:cs="Times New Roman"/>
          <w:color w:val="000000" w:themeColor="text1"/>
          <w:sz w:val="24"/>
          <w:szCs w:val="24"/>
          <w:lang w:eastAsia="tr-TR"/>
        </w:rPr>
        <w:lastRenderedPageBreak/>
        <w:t>Yüksek Lisans öğrencileri 3 adet,</w:t>
      </w:r>
    </w:p>
    <w:p w14:paraId="60C62A06" w14:textId="77777777" w:rsidR="00E515E9" w:rsidRPr="005D2C57" w:rsidRDefault="00E515E9" w:rsidP="00E515E9">
      <w:pPr>
        <w:pStyle w:val="ListeParagraf"/>
        <w:numPr>
          <w:ilvl w:val="0"/>
          <w:numId w:val="6"/>
        </w:numPr>
        <w:shd w:val="clear" w:color="auto" w:fill="FFFFFF"/>
        <w:spacing w:after="0" w:line="360" w:lineRule="auto"/>
        <w:ind w:hanging="219"/>
        <w:jc w:val="both"/>
        <w:rPr>
          <w:rFonts w:ascii="Times New Roman" w:eastAsia="Times New Roman" w:hAnsi="Times New Roman" w:cs="Times New Roman"/>
          <w:color w:val="000000" w:themeColor="text1"/>
          <w:sz w:val="24"/>
          <w:szCs w:val="24"/>
          <w:lang w:eastAsia="tr-TR"/>
        </w:rPr>
      </w:pPr>
      <w:r w:rsidRPr="005D2C57">
        <w:rPr>
          <w:rFonts w:ascii="Times New Roman" w:eastAsia="Times New Roman" w:hAnsi="Times New Roman" w:cs="Times New Roman"/>
          <w:color w:val="000000" w:themeColor="text1"/>
          <w:sz w:val="24"/>
          <w:szCs w:val="24"/>
          <w:lang w:eastAsia="tr-TR"/>
        </w:rPr>
        <w:t>Doktora öğrencileri 5 adet tez</w:t>
      </w:r>
      <w:r>
        <w:rPr>
          <w:rFonts w:ascii="Times New Roman" w:eastAsia="Times New Roman" w:hAnsi="Times New Roman" w:cs="Times New Roman"/>
          <w:color w:val="000000" w:themeColor="text1"/>
          <w:sz w:val="24"/>
          <w:szCs w:val="24"/>
          <w:lang w:eastAsia="tr-TR"/>
        </w:rPr>
        <w:t>, jüri üyelerine dağıtılmak üzere</w:t>
      </w:r>
      <w:r w:rsidRPr="005D2C57">
        <w:rPr>
          <w:rFonts w:ascii="Times New Roman" w:eastAsia="Times New Roman" w:hAnsi="Times New Roman" w:cs="Times New Roman"/>
          <w:color w:val="000000" w:themeColor="text1"/>
          <w:sz w:val="24"/>
          <w:szCs w:val="24"/>
          <w:lang w:eastAsia="tr-TR"/>
        </w:rPr>
        <w:t xml:space="preserve"> hazırlamalıdır.</w:t>
      </w:r>
    </w:p>
    <w:p w14:paraId="2D470086" w14:textId="77777777" w:rsidR="00E515E9" w:rsidRPr="00216000" w:rsidRDefault="00E515E9" w:rsidP="00E515E9">
      <w:pPr>
        <w:shd w:val="clear" w:color="auto" w:fill="FFFFFF"/>
        <w:spacing w:after="0" w:line="360" w:lineRule="auto"/>
        <w:ind w:left="1134"/>
        <w:contextualSpacing/>
        <w:jc w:val="both"/>
        <w:rPr>
          <w:rFonts w:ascii="Times New Roman" w:eastAsia="Times New Roman" w:hAnsi="Times New Roman" w:cs="Times New Roman"/>
          <w:i/>
          <w:color w:val="000000" w:themeColor="text1"/>
          <w:sz w:val="24"/>
          <w:szCs w:val="24"/>
          <w:lang w:eastAsia="tr-TR"/>
        </w:rPr>
      </w:pPr>
      <w:r w:rsidRPr="00625304">
        <w:rPr>
          <w:rFonts w:ascii="Times New Roman" w:eastAsia="Times New Roman" w:hAnsi="Times New Roman" w:cs="Times New Roman"/>
          <w:b/>
          <w:color w:val="FF0000"/>
          <w:sz w:val="24"/>
          <w:szCs w:val="24"/>
          <w:u w:val="single"/>
          <w:lang w:eastAsia="tr-TR"/>
        </w:rPr>
        <w:t>UYARI!</w:t>
      </w:r>
      <w:r w:rsidRPr="00625304">
        <w:rPr>
          <w:rFonts w:ascii="Times New Roman" w:eastAsia="Times New Roman" w:hAnsi="Times New Roman" w:cs="Times New Roman"/>
          <w:color w:val="FF0000"/>
          <w:sz w:val="24"/>
          <w:szCs w:val="24"/>
          <w:lang w:eastAsia="tr-TR"/>
        </w:rPr>
        <w:t xml:space="preserve"> </w:t>
      </w:r>
      <w:r w:rsidRPr="00216000">
        <w:rPr>
          <w:rFonts w:ascii="Times New Roman" w:eastAsia="Times New Roman" w:hAnsi="Times New Roman" w:cs="Times New Roman"/>
          <w:i/>
          <w:color w:val="000000" w:themeColor="text1"/>
          <w:sz w:val="24"/>
          <w:szCs w:val="24"/>
          <w:lang w:eastAsia="tr-TR"/>
        </w:rPr>
        <w:t xml:space="preserve">Danışman ve jüri üyelerinin isteği doğrultusunda tez basımı yapılmayabilir </w:t>
      </w:r>
      <w:r>
        <w:rPr>
          <w:rFonts w:ascii="Times New Roman" w:eastAsia="Times New Roman" w:hAnsi="Times New Roman" w:cs="Times New Roman"/>
          <w:i/>
          <w:color w:val="000000" w:themeColor="text1"/>
          <w:sz w:val="24"/>
          <w:szCs w:val="24"/>
          <w:lang w:eastAsia="tr-TR"/>
        </w:rPr>
        <w:t xml:space="preserve">e-posta </w:t>
      </w:r>
      <w:r w:rsidRPr="00216000">
        <w:rPr>
          <w:rFonts w:ascii="Times New Roman" w:eastAsia="Times New Roman" w:hAnsi="Times New Roman" w:cs="Times New Roman"/>
          <w:i/>
          <w:color w:val="000000" w:themeColor="text1"/>
          <w:sz w:val="24"/>
          <w:szCs w:val="24"/>
          <w:lang w:eastAsia="tr-TR"/>
        </w:rPr>
        <w:t xml:space="preserve">olarak </w:t>
      </w:r>
      <w:r>
        <w:rPr>
          <w:rFonts w:ascii="Times New Roman" w:eastAsia="Times New Roman" w:hAnsi="Times New Roman" w:cs="Times New Roman"/>
          <w:i/>
          <w:color w:val="000000" w:themeColor="text1"/>
          <w:sz w:val="24"/>
          <w:szCs w:val="24"/>
          <w:lang w:eastAsia="tr-TR"/>
        </w:rPr>
        <w:t xml:space="preserve">Jüri üyelerine </w:t>
      </w:r>
      <w:r w:rsidRPr="00216000">
        <w:rPr>
          <w:rFonts w:ascii="Times New Roman" w:eastAsia="Times New Roman" w:hAnsi="Times New Roman" w:cs="Times New Roman"/>
          <w:i/>
          <w:color w:val="000000" w:themeColor="text1"/>
          <w:sz w:val="24"/>
          <w:szCs w:val="24"/>
          <w:lang w:eastAsia="tr-TR"/>
        </w:rPr>
        <w:t>gönderilebilir.</w:t>
      </w:r>
      <w:r>
        <w:rPr>
          <w:rFonts w:ascii="Times New Roman" w:eastAsia="Times New Roman" w:hAnsi="Times New Roman" w:cs="Times New Roman"/>
          <w:i/>
          <w:color w:val="000000" w:themeColor="text1"/>
          <w:sz w:val="24"/>
          <w:szCs w:val="24"/>
          <w:lang w:eastAsia="tr-TR"/>
        </w:rPr>
        <w:t xml:space="preserve"> </w:t>
      </w:r>
    </w:p>
    <w:p w14:paraId="17EBCE14" w14:textId="77777777" w:rsidR="00552830" w:rsidRPr="00552830" w:rsidRDefault="00552830" w:rsidP="00552830">
      <w:pPr>
        <w:pStyle w:val="ListeParagraf"/>
        <w:numPr>
          <w:ilvl w:val="0"/>
          <w:numId w:val="11"/>
        </w:numPr>
        <w:shd w:val="clear" w:color="auto" w:fill="FFFFFF"/>
        <w:spacing w:after="0" w:line="360" w:lineRule="auto"/>
        <w:jc w:val="both"/>
        <w:rPr>
          <w:rFonts w:ascii="Times New Roman" w:eastAsia="Times New Roman" w:hAnsi="Times New Roman" w:cs="Times New Roman"/>
          <w:color w:val="000000" w:themeColor="text1"/>
          <w:sz w:val="24"/>
          <w:szCs w:val="24"/>
          <w:lang w:eastAsia="tr-TR"/>
        </w:rPr>
      </w:pPr>
      <w:r w:rsidRPr="00552830">
        <w:rPr>
          <w:rFonts w:ascii="Times New Roman" w:eastAsia="Times New Roman" w:hAnsi="Times New Roman" w:cs="Times New Roman"/>
          <w:color w:val="000000" w:themeColor="text1"/>
          <w:sz w:val="24"/>
          <w:szCs w:val="24"/>
          <w:lang w:eastAsia="tr-TR"/>
        </w:rPr>
        <w:t>Öğrenci, tezin kontrolüne ilişkin onay aldıktan sonra; tezin tamamının yer aldığı ve PDF formatında hazırlanmış 2 adet CD (1 adet imzalı – 1 adet imzasız</w:t>
      </w:r>
      <w:r w:rsidRPr="00552830">
        <w:rPr>
          <w:rFonts w:ascii="Times New Roman" w:eastAsia="Times New Roman" w:hAnsi="Times New Roman" w:cs="Times New Roman"/>
          <w:color w:val="FF0000"/>
          <w:sz w:val="24"/>
          <w:szCs w:val="24"/>
          <w:lang w:eastAsia="tr-TR"/>
        </w:rPr>
        <w:t>*</w:t>
      </w:r>
      <w:r w:rsidRPr="00552830">
        <w:rPr>
          <w:rFonts w:ascii="Times New Roman" w:eastAsia="Times New Roman" w:hAnsi="Times New Roman" w:cs="Times New Roman"/>
          <w:color w:val="000000" w:themeColor="text1"/>
          <w:sz w:val="24"/>
          <w:szCs w:val="24"/>
          <w:lang w:eastAsia="tr-TR"/>
        </w:rPr>
        <w:t xml:space="preserve">) </w:t>
      </w:r>
      <w:r w:rsidRPr="00552830">
        <w:rPr>
          <w:rFonts w:ascii="Times New Roman" w:eastAsia="Times New Roman" w:hAnsi="Times New Roman" w:cs="Times New Roman"/>
          <w:b/>
          <w:color w:val="FF0000"/>
          <w:sz w:val="24"/>
          <w:szCs w:val="24"/>
          <w:u w:val="single"/>
          <w:lang w:eastAsia="tr-TR"/>
        </w:rPr>
        <w:t>elden</w:t>
      </w:r>
      <w:r w:rsidRPr="00552830">
        <w:rPr>
          <w:rFonts w:ascii="Times New Roman" w:eastAsia="Times New Roman" w:hAnsi="Times New Roman" w:cs="Times New Roman"/>
          <w:color w:val="FF0000"/>
          <w:sz w:val="24"/>
          <w:szCs w:val="24"/>
          <w:lang w:eastAsia="tr-TR"/>
        </w:rPr>
        <w:t xml:space="preserve"> </w:t>
      </w:r>
      <w:r w:rsidRPr="00552830">
        <w:rPr>
          <w:rFonts w:ascii="Times New Roman" w:eastAsia="Times New Roman" w:hAnsi="Times New Roman" w:cs="Times New Roman"/>
          <w:color w:val="000000" w:themeColor="text1"/>
          <w:sz w:val="24"/>
          <w:szCs w:val="24"/>
          <w:lang w:eastAsia="tr-TR"/>
        </w:rPr>
        <w:t xml:space="preserve">Enstitü Müdürlüğüne teslim etmeli ve tezin </w:t>
      </w:r>
      <w:r w:rsidR="00037D48" w:rsidRPr="006C60EC">
        <w:rPr>
          <w:rFonts w:ascii="Times New Roman" w:eastAsia="Times New Roman" w:hAnsi="Times New Roman" w:cs="Times New Roman"/>
          <w:color w:val="000000" w:themeColor="text1"/>
          <w:sz w:val="24"/>
          <w:szCs w:val="24"/>
          <w:u w:val="single"/>
          <w:lang w:eastAsia="tr-TR"/>
        </w:rPr>
        <w:t xml:space="preserve">imzasız </w:t>
      </w:r>
      <w:r w:rsidRPr="006C60EC">
        <w:rPr>
          <w:rFonts w:ascii="Times New Roman" w:eastAsia="Times New Roman" w:hAnsi="Times New Roman" w:cs="Times New Roman"/>
          <w:color w:val="000000" w:themeColor="text1"/>
          <w:sz w:val="24"/>
          <w:szCs w:val="24"/>
          <w:u w:val="single"/>
          <w:lang w:eastAsia="tr-TR"/>
        </w:rPr>
        <w:t>son halini</w:t>
      </w:r>
      <w:r w:rsidRPr="00552830">
        <w:rPr>
          <w:rFonts w:ascii="Times New Roman" w:eastAsia="Times New Roman" w:hAnsi="Times New Roman" w:cs="Times New Roman"/>
          <w:color w:val="000000" w:themeColor="text1"/>
          <w:sz w:val="24"/>
          <w:szCs w:val="24"/>
          <w:lang w:eastAsia="tr-TR"/>
        </w:rPr>
        <w:t xml:space="preserve">, “YÖK Ulusal Tez Merkezi”ne yüklenmek üzere </w:t>
      </w:r>
      <w:hyperlink r:id="rId9" w:history="1">
        <w:r w:rsidRPr="00552830">
          <w:rPr>
            <w:rStyle w:val="Kpr"/>
            <w:rFonts w:ascii="Times New Roman" w:eastAsia="Times New Roman" w:hAnsi="Times New Roman" w:cs="Times New Roman"/>
            <w:sz w:val="24"/>
            <w:szCs w:val="24"/>
            <w:lang w:eastAsia="tr-TR"/>
          </w:rPr>
          <w:t>egitimtez@gmail.com</w:t>
        </w:r>
      </w:hyperlink>
      <w:r w:rsidRPr="00552830">
        <w:rPr>
          <w:rFonts w:ascii="Times New Roman" w:eastAsia="Times New Roman" w:hAnsi="Times New Roman" w:cs="Times New Roman"/>
          <w:color w:val="000000" w:themeColor="text1"/>
          <w:sz w:val="24"/>
          <w:szCs w:val="24"/>
          <w:lang w:eastAsia="tr-TR"/>
        </w:rPr>
        <w:t xml:space="preserve"> mail adresine göndermelidir.</w:t>
      </w:r>
    </w:p>
    <w:p w14:paraId="4C4D8DFC" w14:textId="77777777" w:rsidR="00552830" w:rsidRDefault="00552830" w:rsidP="00552830">
      <w:pPr>
        <w:pStyle w:val="ListeParagraf"/>
        <w:shd w:val="clear" w:color="auto" w:fill="FFFFFF"/>
        <w:spacing w:after="0" w:line="360" w:lineRule="auto"/>
        <w:ind w:left="1134"/>
        <w:contextualSpacing w:val="0"/>
        <w:jc w:val="both"/>
        <w:rPr>
          <w:rFonts w:ascii="Times New Roman" w:eastAsia="Times New Roman" w:hAnsi="Times New Roman" w:cs="Times New Roman"/>
          <w:color w:val="000000" w:themeColor="text1"/>
          <w:sz w:val="24"/>
          <w:szCs w:val="24"/>
          <w:lang w:eastAsia="tr-TR"/>
        </w:rPr>
      </w:pPr>
      <w:r w:rsidRPr="00452961">
        <w:rPr>
          <w:rFonts w:ascii="Times New Roman" w:eastAsia="Times New Roman" w:hAnsi="Times New Roman" w:cs="Times New Roman"/>
          <w:b/>
          <w:color w:val="FF0000"/>
          <w:sz w:val="24"/>
          <w:szCs w:val="24"/>
          <w:u w:val="single"/>
          <w:lang w:eastAsia="tr-TR"/>
        </w:rPr>
        <w:t>UYARI!</w:t>
      </w:r>
      <w:r w:rsidRPr="00452961">
        <w:rPr>
          <w:rFonts w:ascii="Times New Roman" w:eastAsia="Times New Roman" w:hAnsi="Times New Roman" w:cs="Times New Roman"/>
          <w:b/>
          <w:color w:val="FF0000"/>
          <w:sz w:val="24"/>
          <w:szCs w:val="24"/>
          <w:lang w:eastAsia="tr-TR"/>
        </w:rPr>
        <w:t xml:space="preserve"> </w:t>
      </w:r>
      <w:r w:rsidRPr="004D735B">
        <w:rPr>
          <w:rFonts w:ascii="Times New Roman" w:eastAsia="Times New Roman" w:hAnsi="Times New Roman" w:cs="Times New Roman"/>
          <w:i/>
          <w:color w:val="000000" w:themeColor="text1"/>
          <w:sz w:val="24"/>
          <w:szCs w:val="24"/>
          <w:lang w:eastAsia="tr-TR"/>
        </w:rPr>
        <w:t>CD içerisinde tezin tamamının yer aldığı dosyalar isimlendirilirken “Tez Veri Girişi Formu”ndaki referans numarası kullanılmalıdır.</w:t>
      </w:r>
    </w:p>
    <w:p w14:paraId="564CE9A4" w14:textId="77777777" w:rsidR="00552830" w:rsidRDefault="00552830" w:rsidP="00552830">
      <w:pPr>
        <w:pStyle w:val="ListeParagraf"/>
        <w:numPr>
          <w:ilvl w:val="0"/>
          <w:numId w:val="11"/>
        </w:numPr>
        <w:shd w:val="clear" w:color="auto" w:fill="FFFFFF"/>
        <w:spacing w:after="0" w:line="360" w:lineRule="auto"/>
        <w:contextualSpacing w:val="0"/>
        <w:jc w:val="both"/>
        <w:rPr>
          <w:rFonts w:ascii="Times New Roman" w:eastAsia="Times New Roman" w:hAnsi="Times New Roman" w:cs="Times New Roman"/>
          <w:color w:val="000000" w:themeColor="text1"/>
          <w:sz w:val="24"/>
          <w:szCs w:val="24"/>
          <w:lang w:eastAsia="tr-TR"/>
        </w:rPr>
      </w:pPr>
      <w:r w:rsidRPr="00216000">
        <w:rPr>
          <w:rFonts w:ascii="Times New Roman" w:eastAsia="Times New Roman" w:hAnsi="Times New Roman" w:cs="Times New Roman"/>
          <w:color w:val="000000" w:themeColor="text1"/>
          <w:sz w:val="24"/>
          <w:szCs w:val="24"/>
          <w:lang w:eastAsia="tr-TR"/>
        </w:rPr>
        <w:t xml:space="preserve">Son öğretim yılı içinde alınmış olan öğrenci kimlik kartı Enstitüye </w:t>
      </w:r>
      <w:r w:rsidRPr="00951B3F">
        <w:rPr>
          <w:rFonts w:ascii="Times New Roman" w:eastAsia="Times New Roman" w:hAnsi="Times New Roman" w:cs="Times New Roman"/>
          <w:b/>
          <w:color w:val="FF0000"/>
          <w:sz w:val="24"/>
          <w:szCs w:val="24"/>
          <w:u w:val="single"/>
          <w:lang w:eastAsia="tr-TR"/>
        </w:rPr>
        <w:t>elden</w:t>
      </w:r>
      <w:r w:rsidRPr="00951B3F">
        <w:rPr>
          <w:rFonts w:ascii="Times New Roman" w:eastAsia="Times New Roman" w:hAnsi="Times New Roman" w:cs="Times New Roman"/>
          <w:color w:val="FF0000"/>
          <w:sz w:val="24"/>
          <w:szCs w:val="24"/>
          <w:lang w:eastAsia="tr-TR"/>
        </w:rPr>
        <w:t xml:space="preserve"> </w:t>
      </w:r>
      <w:r w:rsidRPr="00216000">
        <w:rPr>
          <w:rFonts w:ascii="Times New Roman" w:eastAsia="Times New Roman" w:hAnsi="Times New Roman" w:cs="Times New Roman"/>
          <w:color w:val="000000" w:themeColor="text1"/>
          <w:sz w:val="24"/>
          <w:szCs w:val="24"/>
          <w:lang w:eastAsia="tr-TR"/>
        </w:rPr>
        <w:t xml:space="preserve">teslim </w:t>
      </w:r>
      <w:r>
        <w:rPr>
          <w:rFonts w:ascii="Times New Roman" w:eastAsia="Times New Roman" w:hAnsi="Times New Roman" w:cs="Times New Roman"/>
          <w:color w:val="000000" w:themeColor="text1"/>
          <w:sz w:val="24"/>
          <w:szCs w:val="24"/>
          <w:lang w:eastAsia="tr-TR"/>
        </w:rPr>
        <w:t>edilmelidir</w:t>
      </w:r>
      <w:r w:rsidRPr="00216000">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 xml:space="preserve"> </w:t>
      </w:r>
      <w:r w:rsidRPr="00216000">
        <w:rPr>
          <w:rFonts w:ascii="Times New Roman" w:eastAsia="Times New Roman" w:hAnsi="Times New Roman" w:cs="Times New Roman"/>
          <w:color w:val="000000" w:themeColor="text1"/>
          <w:sz w:val="24"/>
          <w:szCs w:val="24"/>
          <w:lang w:eastAsia="tr-TR"/>
        </w:rPr>
        <w:t>Eğer kimlik kartı alınmamış ya da kayıp ise bu durumu belirten bir dilekçe</w:t>
      </w:r>
      <w:r>
        <w:rPr>
          <w:rFonts w:ascii="Times New Roman" w:eastAsia="Times New Roman" w:hAnsi="Times New Roman" w:cs="Times New Roman"/>
          <w:color w:val="000000" w:themeColor="text1"/>
          <w:sz w:val="24"/>
          <w:szCs w:val="24"/>
          <w:lang w:eastAsia="tr-TR"/>
        </w:rPr>
        <w:t xml:space="preserve"> Anabilim Dalına </w:t>
      </w:r>
      <w:r w:rsidRPr="00216000">
        <w:rPr>
          <w:rFonts w:ascii="Times New Roman" w:eastAsia="Times New Roman" w:hAnsi="Times New Roman" w:cs="Times New Roman"/>
          <w:color w:val="000000" w:themeColor="text1"/>
          <w:sz w:val="24"/>
          <w:szCs w:val="24"/>
          <w:lang w:eastAsia="tr-TR"/>
        </w:rPr>
        <w:t xml:space="preserve">teslim </w:t>
      </w:r>
      <w:r>
        <w:rPr>
          <w:rFonts w:ascii="Times New Roman" w:eastAsia="Times New Roman" w:hAnsi="Times New Roman" w:cs="Times New Roman"/>
          <w:color w:val="000000" w:themeColor="text1"/>
          <w:sz w:val="24"/>
          <w:szCs w:val="24"/>
          <w:lang w:eastAsia="tr-TR"/>
        </w:rPr>
        <w:t>edilmelidir</w:t>
      </w:r>
      <w:r>
        <w:rPr>
          <w:rFonts w:ascii="Times New Roman" w:hAnsi="Times New Roman" w:cs="Times New Roman"/>
          <w:color w:val="000000" w:themeColor="text1"/>
        </w:rPr>
        <w:t>.</w:t>
      </w:r>
    </w:p>
    <w:p w14:paraId="5FAC2466" w14:textId="77777777" w:rsidR="00552830" w:rsidRPr="00216000" w:rsidRDefault="00552830" w:rsidP="00552830">
      <w:pPr>
        <w:pStyle w:val="ListeParagraf"/>
        <w:numPr>
          <w:ilvl w:val="0"/>
          <w:numId w:val="11"/>
        </w:numPr>
        <w:shd w:val="clear" w:color="auto" w:fill="FFFFFF"/>
        <w:spacing w:after="0" w:line="360" w:lineRule="auto"/>
        <w:contextualSpacing w:val="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Tezin son hali kitapçık olarak bastırılmalı ve </w:t>
      </w:r>
      <w:r w:rsidRPr="00216000">
        <w:rPr>
          <w:rFonts w:ascii="Times New Roman" w:eastAsia="Times New Roman" w:hAnsi="Times New Roman" w:cs="Times New Roman"/>
          <w:color w:val="000000" w:themeColor="text1"/>
          <w:sz w:val="24"/>
          <w:szCs w:val="24"/>
          <w:lang w:eastAsia="tr-TR"/>
        </w:rPr>
        <w:t xml:space="preserve">Enstitüye </w:t>
      </w:r>
      <w:r w:rsidRPr="00951B3F">
        <w:rPr>
          <w:rFonts w:ascii="Times New Roman" w:eastAsia="Times New Roman" w:hAnsi="Times New Roman" w:cs="Times New Roman"/>
          <w:b/>
          <w:color w:val="FF0000"/>
          <w:sz w:val="24"/>
          <w:szCs w:val="24"/>
          <w:u w:val="single"/>
          <w:lang w:eastAsia="tr-TR"/>
        </w:rPr>
        <w:t>elden</w:t>
      </w:r>
      <w:r w:rsidRPr="00951B3F">
        <w:rPr>
          <w:rFonts w:ascii="Times New Roman" w:eastAsia="Times New Roman" w:hAnsi="Times New Roman" w:cs="Times New Roman"/>
          <w:color w:val="FF0000"/>
          <w:sz w:val="24"/>
          <w:szCs w:val="24"/>
          <w:lang w:eastAsia="tr-TR"/>
        </w:rPr>
        <w:t xml:space="preserve"> </w:t>
      </w:r>
      <w:r w:rsidRPr="00216000">
        <w:rPr>
          <w:rFonts w:ascii="Times New Roman" w:eastAsia="Times New Roman" w:hAnsi="Times New Roman" w:cs="Times New Roman"/>
          <w:color w:val="000000" w:themeColor="text1"/>
          <w:sz w:val="24"/>
          <w:szCs w:val="24"/>
          <w:lang w:eastAsia="tr-TR"/>
        </w:rPr>
        <w:t xml:space="preserve">teslim </w:t>
      </w:r>
      <w:r>
        <w:rPr>
          <w:rFonts w:ascii="Times New Roman" w:eastAsia="Times New Roman" w:hAnsi="Times New Roman" w:cs="Times New Roman"/>
          <w:color w:val="000000" w:themeColor="text1"/>
          <w:sz w:val="24"/>
          <w:szCs w:val="24"/>
          <w:lang w:eastAsia="tr-TR"/>
        </w:rPr>
        <w:t>edilmelidir</w:t>
      </w:r>
      <w:r w:rsidRPr="00216000">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 xml:space="preserve"> Basılan kitapçığın içinde “Tez Savunma Sınavı Tutanağı”nın </w:t>
      </w:r>
      <w:r w:rsidRPr="004C513E">
        <w:rPr>
          <w:rFonts w:ascii="Times New Roman" w:eastAsia="Times New Roman" w:hAnsi="Times New Roman" w:cs="Times New Roman"/>
          <w:b/>
          <w:color w:val="000000" w:themeColor="text1"/>
          <w:sz w:val="24"/>
          <w:szCs w:val="24"/>
          <w:u w:val="single"/>
          <w:lang w:eastAsia="tr-TR"/>
        </w:rPr>
        <w:t>ıslak imzalı</w:t>
      </w:r>
      <w:r>
        <w:rPr>
          <w:rFonts w:ascii="Times New Roman" w:eastAsia="Times New Roman" w:hAnsi="Times New Roman" w:cs="Times New Roman"/>
          <w:color w:val="000000" w:themeColor="text1"/>
          <w:sz w:val="24"/>
          <w:szCs w:val="24"/>
          <w:lang w:eastAsia="tr-TR"/>
        </w:rPr>
        <w:t xml:space="preserve"> halinin yer alması </w:t>
      </w:r>
      <w:r w:rsidRPr="00A5305A">
        <w:rPr>
          <w:rFonts w:ascii="Times New Roman" w:eastAsia="Times New Roman" w:hAnsi="Times New Roman" w:cs="Times New Roman"/>
          <w:b/>
          <w:color w:val="000000" w:themeColor="text1"/>
          <w:sz w:val="24"/>
          <w:szCs w:val="24"/>
          <w:u w:val="single"/>
          <w:lang w:eastAsia="tr-TR"/>
        </w:rPr>
        <w:t>zorunludur</w:t>
      </w:r>
      <w:r>
        <w:rPr>
          <w:rFonts w:ascii="Times New Roman" w:eastAsia="Times New Roman" w:hAnsi="Times New Roman" w:cs="Times New Roman"/>
          <w:color w:val="000000" w:themeColor="text1"/>
          <w:sz w:val="24"/>
          <w:szCs w:val="24"/>
          <w:lang w:eastAsia="tr-TR"/>
        </w:rPr>
        <w:t>.</w:t>
      </w:r>
    </w:p>
    <w:p w14:paraId="69FD4581" w14:textId="77777777" w:rsidR="00552830" w:rsidRPr="00F90A64" w:rsidRDefault="009364B9" w:rsidP="009364B9">
      <w:pPr>
        <w:pStyle w:val="ListeParagraf"/>
        <w:numPr>
          <w:ilvl w:val="0"/>
          <w:numId w:val="11"/>
        </w:numPr>
        <w:shd w:val="clear" w:color="auto" w:fill="FFFFFF"/>
        <w:spacing w:after="0" w:line="360" w:lineRule="auto"/>
        <w:jc w:val="both"/>
        <w:rPr>
          <w:rFonts w:ascii="Times New Roman" w:hAnsi="Times New Roman" w:cs="Times New Roman"/>
          <w:color w:val="000000" w:themeColor="text1"/>
          <w:sz w:val="24"/>
          <w:szCs w:val="24"/>
        </w:rPr>
      </w:pPr>
      <w:r w:rsidRPr="009364B9">
        <w:rPr>
          <w:rFonts w:ascii="Times New Roman" w:eastAsia="Times New Roman" w:hAnsi="Times New Roman" w:cs="Times New Roman"/>
          <w:color w:val="000000" w:themeColor="text1"/>
          <w:sz w:val="24"/>
          <w:szCs w:val="24"/>
          <w:lang w:eastAsia="tr-TR"/>
        </w:rPr>
        <w:t>Mezun durumda bulunan öğrenci</w:t>
      </w:r>
      <w:r>
        <w:rPr>
          <w:rFonts w:ascii="Times New Roman" w:eastAsia="Times New Roman" w:hAnsi="Times New Roman" w:cs="Times New Roman"/>
          <w:color w:val="000000" w:themeColor="text1"/>
          <w:sz w:val="24"/>
          <w:szCs w:val="24"/>
          <w:lang w:eastAsia="tr-TR"/>
        </w:rPr>
        <w:t>,</w:t>
      </w:r>
      <w:r w:rsidRPr="009364B9">
        <w:rPr>
          <w:rFonts w:ascii="Times New Roman" w:eastAsia="Times New Roman" w:hAnsi="Times New Roman" w:cs="Times New Roman"/>
          <w:color w:val="000000" w:themeColor="text1"/>
          <w:sz w:val="24"/>
          <w:szCs w:val="24"/>
          <w:lang w:eastAsia="tr-TR"/>
        </w:rPr>
        <w:t xml:space="preserve"> mezuniyet öncesi </w:t>
      </w:r>
      <w:r w:rsidR="00040A3F" w:rsidRPr="000C15BA">
        <w:rPr>
          <w:rFonts w:ascii="Times New Roman" w:eastAsia="Times New Roman" w:hAnsi="Times New Roman" w:cs="Times New Roman"/>
          <w:color w:val="000000" w:themeColor="text1"/>
          <w:sz w:val="24"/>
          <w:szCs w:val="24"/>
          <w:lang w:eastAsia="tr-TR"/>
        </w:rPr>
        <w:t>ilişik kesme işlemleri</w:t>
      </w:r>
      <w:r w:rsidR="00040A3F">
        <w:rPr>
          <w:rFonts w:ascii="Times New Roman" w:eastAsia="Times New Roman" w:hAnsi="Times New Roman" w:cs="Times New Roman"/>
          <w:color w:val="000000" w:themeColor="text1"/>
          <w:sz w:val="24"/>
          <w:szCs w:val="24"/>
          <w:lang w:eastAsia="tr-TR"/>
        </w:rPr>
        <w:t xml:space="preserve">ni </w:t>
      </w:r>
      <w:hyperlink r:id="rId10" w:history="1">
        <w:r w:rsidRPr="009364B9">
          <w:rPr>
            <w:rStyle w:val="Kpr"/>
            <w:rFonts w:ascii="Times New Roman" w:eastAsia="Times New Roman" w:hAnsi="Times New Roman" w:cs="Times New Roman"/>
            <w:sz w:val="24"/>
            <w:szCs w:val="24"/>
            <w:lang w:eastAsia="tr-TR"/>
          </w:rPr>
          <w:t>https://obys.ege.edu.tr/Ogrenci/Ogr0714/Default.aspx?lang=tr-TR</w:t>
        </w:r>
      </w:hyperlink>
      <w:r>
        <w:rPr>
          <w:rFonts w:ascii="Times New Roman" w:eastAsia="Times New Roman" w:hAnsi="Times New Roman" w:cs="Times New Roman"/>
          <w:color w:val="000000" w:themeColor="text1"/>
          <w:sz w:val="24"/>
          <w:szCs w:val="24"/>
          <w:lang w:eastAsia="tr-TR"/>
        </w:rPr>
        <w:t xml:space="preserve"> </w:t>
      </w:r>
      <w:r w:rsidR="00552830">
        <w:rPr>
          <w:rFonts w:ascii="Times New Roman" w:eastAsia="Times New Roman" w:hAnsi="Times New Roman" w:cs="Times New Roman"/>
          <w:color w:val="000000" w:themeColor="text1"/>
          <w:sz w:val="24"/>
          <w:szCs w:val="24"/>
          <w:lang w:eastAsia="tr-TR"/>
        </w:rPr>
        <w:t>adresinde</w:t>
      </w:r>
      <w:r>
        <w:rPr>
          <w:rFonts w:ascii="Times New Roman" w:eastAsia="Times New Roman" w:hAnsi="Times New Roman" w:cs="Times New Roman"/>
          <w:color w:val="000000" w:themeColor="text1"/>
          <w:sz w:val="24"/>
          <w:szCs w:val="24"/>
          <w:lang w:eastAsia="tr-TR"/>
        </w:rPr>
        <w:t xml:space="preserve">n </w:t>
      </w:r>
      <w:r w:rsidRPr="009364B9">
        <w:rPr>
          <w:rFonts w:ascii="Times New Roman" w:eastAsia="Times New Roman" w:hAnsi="Times New Roman" w:cs="Times New Roman"/>
          <w:color w:val="000000" w:themeColor="text1"/>
          <w:sz w:val="24"/>
          <w:szCs w:val="24"/>
          <w:lang w:eastAsia="tr-TR"/>
        </w:rPr>
        <w:t>uyarıları dikkate alarak gerçekleştir</w:t>
      </w:r>
      <w:r>
        <w:rPr>
          <w:rFonts w:ascii="Times New Roman" w:eastAsia="Times New Roman" w:hAnsi="Times New Roman" w:cs="Times New Roman"/>
          <w:color w:val="000000" w:themeColor="text1"/>
          <w:sz w:val="24"/>
          <w:szCs w:val="24"/>
          <w:lang w:eastAsia="tr-TR"/>
        </w:rPr>
        <w:t>ir</w:t>
      </w:r>
      <w:r w:rsidR="00552830">
        <w:rPr>
          <w:rFonts w:ascii="Times New Roman" w:eastAsia="Times New Roman" w:hAnsi="Times New Roman" w:cs="Times New Roman"/>
          <w:color w:val="000000" w:themeColor="text1"/>
          <w:sz w:val="24"/>
          <w:szCs w:val="24"/>
          <w:lang w:eastAsia="tr-TR"/>
        </w:rPr>
        <w:t>,</w:t>
      </w:r>
      <w:r w:rsidR="00552830" w:rsidRPr="000C15BA">
        <w:rPr>
          <w:rFonts w:ascii="Times New Roman" w:eastAsia="Times New Roman" w:hAnsi="Times New Roman" w:cs="Times New Roman"/>
          <w:color w:val="000000" w:themeColor="text1"/>
          <w:sz w:val="24"/>
          <w:szCs w:val="24"/>
          <w:lang w:eastAsia="tr-TR"/>
        </w:rPr>
        <w:t xml:space="preserve"> </w:t>
      </w:r>
      <w:r w:rsidR="00552830" w:rsidRPr="00C67059">
        <w:rPr>
          <w:rFonts w:ascii="Times New Roman" w:eastAsia="Times New Roman" w:hAnsi="Times New Roman" w:cs="Times New Roman"/>
          <w:b/>
          <w:color w:val="000000" w:themeColor="text1"/>
          <w:sz w:val="24"/>
          <w:szCs w:val="24"/>
          <w:u w:val="single"/>
          <w:lang w:eastAsia="tr-TR"/>
        </w:rPr>
        <w:t>mezuniyet sistemde görüldükten sonra</w:t>
      </w:r>
      <w:r w:rsidR="00552830" w:rsidRPr="000C15BA">
        <w:rPr>
          <w:rFonts w:ascii="Times New Roman" w:eastAsia="Times New Roman" w:hAnsi="Times New Roman" w:cs="Times New Roman"/>
          <w:color w:val="000000" w:themeColor="text1"/>
          <w:sz w:val="24"/>
          <w:szCs w:val="24"/>
          <w:lang w:eastAsia="tr-TR"/>
        </w:rPr>
        <w:t xml:space="preserve"> </w:t>
      </w:r>
      <w:r w:rsidR="005008B1">
        <w:rPr>
          <w:rFonts w:ascii="Times New Roman" w:eastAsia="Times New Roman" w:hAnsi="Times New Roman" w:cs="Times New Roman"/>
          <w:color w:val="000000" w:themeColor="text1"/>
          <w:sz w:val="24"/>
          <w:szCs w:val="24"/>
          <w:lang w:eastAsia="tr-TR"/>
        </w:rPr>
        <w:t>diğer</w:t>
      </w:r>
      <w:r w:rsidRPr="000C15BA">
        <w:rPr>
          <w:rFonts w:ascii="Times New Roman" w:eastAsia="Times New Roman" w:hAnsi="Times New Roman" w:cs="Times New Roman"/>
          <w:color w:val="000000" w:themeColor="text1"/>
          <w:sz w:val="24"/>
          <w:szCs w:val="24"/>
          <w:lang w:eastAsia="tr-TR"/>
        </w:rPr>
        <w:t xml:space="preserve"> işlemleri</w:t>
      </w:r>
      <w:r>
        <w:rPr>
          <w:rFonts w:ascii="Times New Roman" w:eastAsia="Times New Roman" w:hAnsi="Times New Roman" w:cs="Times New Roman"/>
          <w:color w:val="000000" w:themeColor="text1"/>
          <w:sz w:val="24"/>
          <w:szCs w:val="24"/>
          <w:lang w:eastAsia="tr-TR"/>
        </w:rPr>
        <w:t xml:space="preserve">n </w:t>
      </w:r>
      <w:r w:rsidR="00552830">
        <w:rPr>
          <w:rFonts w:ascii="Times New Roman" w:eastAsia="Times New Roman" w:hAnsi="Times New Roman" w:cs="Times New Roman"/>
          <w:color w:val="000000" w:themeColor="text1"/>
          <w:sz w:val="24"/>
          <w:szCs w:val="24"/>
          <w:lang w:eastAsia="tr-TR"/>
        </w:rPr>
        <w:t>yapılabilmesi için 0(232) 311 2131 numaralı telefondan Öğrenci İşleri Daire Başkanlığı ile irtibata geçilmelidir</w:t>
      </w:r>
      <w:r w:rsidR="00552830" w:rsidRPr="000C15BA">
        <w:rPr>
          <w:rFonts w:ascii="Times New Roman" w:eastAsia="Times New Roman" w:hAnsi="Times New Roman" w:cs="Times New Roman"/>
          <w:color w:val="000000" w:themeColor="text1"/>
          <w:sz w:val="24"/>
          <w:szCs w:val="24"/>
          <w:lang w:eastAsia="tr-TR"/>
        </w:rPr>
        <w:t xml:space="preserve">. </w:t>
      </w:r>
    </w:p>
    <w:p w14:paraId="346047A5" w14:textId="77777777" w:rsidR="006778CB" w:rsidRPr="006778CB" w:rsidRDefault="006778CB" w:rsidP="006778CB">
      <w:pPr>
        <w:pStyle w:val="ListeParagraf"/>
        <w:shd w:val="clear" w:color="auto" w:fill="FFFFFF"/>
        <w:tabs>
          <w:tab w:val="left" w:pos="7350"/>
        </w:tabs>
        <w:spacing w:after="0" w:line="360" w:lineRule="auto"/>
        <w:ind w:left="717"/>
        <w:jc w:val="both"/>
        <w:rPr>
          <w:rFonts w:ascii="Times New Roman" w:eastAsia="Times New Roman" w:hAnsi="Times New Roman" w:cs="Times New Roman"/>
          <w:b/>
          <w:bCs/>
          <w:color w:val="FF0000"/>
          <w:sz w:val="24"/>
          <w:szCs w:val="24"/>
          <w:u w:val="single"/>
          <w:lang w:eastAsia="tr-TR"/>
        </w:rPr>
      </w:pPr>
      <w:r w:rsidRPr="006778CB">
        <w:rPr>
          <w:rFonts w:ascii="Times New Roman" w:eastAsia="Times New Roman" w:hAnsi="Times New Roman" w:cs="Times New Roman"/>
          <w:b/>
          <w:bCs/>
          <w:color w:val="FF0000"/>
          <w:sz w:val="24"/>
          <w:szCs w:val="24"/>
          <w:lang w:eastAsia="tr-TR"/>
        </w:rPr>
        <w:tab/>
      </w:r>
    </w:p>
    <w:p w14:paraId="6CA9605A" w14:textId="77777777" w:rsidR="006778CB" w:rsidRDefault="006778CB" w:rsidP="00552830">
      <w:pPr>
        <w:pStyle w:val="ListeParagraf"/>
        <w:numPr>
          <w:ilvl w:val="0"/>
          <w:numId w:val="10"/>
        </w:numPr>
        <w:shd w:val="clear" w:color="auto" w:fill="FFFFFF"/>
        <w:tabs>
          <w:tab w:val="left" w:pos="7350"/>
        </w:tabs>
        <w:spacing w:after="0" w:line="360" w:lineRule="auto"/>
        <w:jc w:val="both"/>
        <w:rPr>
          <w:rFonts w:ascii="Times New Roman" w:eastAsia="Times New Roman" w:hAnsi="Times New Roman" w:cs="Times New Roman"/>
          <w:b/>
          <w:bCs/>
          <w:color w:val="FF0000"/>
          <w:sz w:val="24"/>
          <w:szCs w:val="24"/>
          <w:u w:val="single"/>
          <w:lang w:eastAsia="tr-TR"/>
        </w:rPr>
      </w:pPr>
      <w:r w:rsidRPr="006778CB">
        <w:rPr>
          <w:rFonts w:ascii="Times New Roman" w:eastAsia="Times New Roman" w:hAnsi="Times New Roman" w:cs="Times New Roman"/>
          <w:b/>
          <w:bCs/>
          <w:color w:val="FF0000"/>
          <w:sz w:val="24"/>
          <w:szCs w:val="24"/>
          <w:u w:val="single"/>
          <w:lang w:eastAsia="tr-TR"/>
        </w:rPr>
        <w:t>Anabilim Dalı Başkanlığı</w:t>
      </w:r>
      <w:r w:rsidR="00445DE9">
        <w:rPr>
          <w:rFonts w:ascii="Times New Roman" w:eastAsia="Times New Roman" w:hAnsi="Times New Roman" w:cs="Times New Roman"/>
          <w:b/>
          <w:bCs/>
          <w:color w:val="FF0000"/>
          <w:sz w:val="24"/>
          <w:szCs w:val="24"/>
          <w:u w:val="single"/>
          <w:lang w:eastAsia="tr-TR"/>
        </w:rPr>
        <w:t xml:space="preserve"> ile İlgili İşlemler</w:t>
      </w:r>
      <w:r w:rsidRPr="006778CB">
        <w:rPr>
          <w:rFonts w:ascii="Times New Roman" w:eastAsia="Times New Roman" w:hAnsi="Times New Roman" w:cs="Times New Roman"/>
          <w:b/>
          <w:bCs/>
          <w:color w:val="FF0000"/>
          <w:sz w:val="24"/>
          <w:szCs w:val="24"/>
          <w:u w:val="single"/>
          <w:lang w:eastAsia="tr-TR"/>
        </w:rPr>
        <w:t>;</w:t>
      </w:r>
    </w:p>
    <w:p w14:paraId="38E24D9D" w14:textId="77777777" w:rsidR="00E515E9" w:rsidRDefault="006756DE" w:rsidP="004B690E">
      <w:pPr>
        <w:pStyle w:val="ListeParagraf"/>
        <w:numPr>
          <w:ilvl w:val="0"/>
          <w:numId w:val="14"/>
        </w:numPr>
        <w:shd w:val="clear" w:color="auto" w:fill="FFFFFF"/>
        <w:tabs>
          <w:tab w:val="left" w:pos="1134"/>
        </w:tabs>
        <w:spacing w:after="0" w:line="360" w:lineRule="auto"/>
        <w:ind w:left="993" w:hanging="284"/>
        <w:jc w:val="both"/>
        <w:rPr>
          <w:rFonts w:ascii="Times New Roman" w:eastAsia="Times New Roman" w:hAnsi="Times New Roman" w:cs="Times New Roman"/>
          <w:color w:val="000000" w:themeColor="text1"/>
          <w:sz w:val="24"/>
          <w:szCs w:val="24"/>
          <w:lang w:eastAsia="tr-TR"/>
        </w:rPr>
      </w:pPr>
      <w:r w:rsidRPr="00E515E9">
        <w:rPr>
          <w:rFonts w:ascii="Times New Roman" w:eastAsia="Times New Roman" w:hAnsi="Times New Roman" w:cs="Times New Roman"/>
          <w:color w:val="000000" w:themeColor="text1"/>
          <w:sz w:val="24"/>
          <w:szCs w:val="24"/>
          <w:lang w:eastAsia="tr-TR"/>
        </w:rPr>
        <w:t>Yüksek Lisans ve Doktora t</w:t>
      </w:r>
      <w:r w:rsidR="00841630" w:rsidRPr="00E515E9">
        <w:rPr>
          <w:rFonts w:ascii="Times New Roman" w:eastAsia="Times New Roman" w:hAnsi="Times New Roman" w:cs="Times New Roman"/>
          <w:color w:val="000000" w:themeColor="text1"/>
          <w:sz w:val="24"/>
          <w:szCs w:val="24"/>
          <w:lang w:eastAsia="tr-TR"/>
        </w:rPr>
        <w:t xml:space="preserve">ezlerinin </w:t>
      </w:r>
      <w:r w:rsidR="00675C23" w:rsidRPr="00E515E9">
        <w:rPr>
          <w:rFonts w:ascii="Times New Roman" w:eastAsia="Times New Roman" w:hAnsi="Times New Roman" w:cs="Times New Roman"/>
          <w:color w:val="000000" w:themeColor="text1"/>
          <w:sz w:val="24"/>
          <w:szCs w:val="24"/>
          <w:lang w:eastAsia="tr-TR"/>
        </w:rPr>
        <w:t>“</w:t>
      </w:r>
      <w:r w:rsidR="00841630" w:rsidRPr="00E515E9">
        <w:rPr>
          <w:rFonts w:ascii="Times New Roman" w:eastAsia="Times New Roman" w:hAnsi="Times New Roman" w:cs="Times New Roman"/>
          <w:color w:val="000000" w:themeColor="text1"/>
          <w:sz w:val="24"/>
          <w:szCs w:val="24"/>
          <w:lang w:eastAsia="tr-TR"/>
        </w:rPr>
        <w:t>Eğitim Bilimleri Enstitüsü Tez Yazım Kuralları</w:t>
      </w:r>
      <w:r w:rsidR="00675C23" w:rsidRPr="00E515E9">
        <w:rPr>
          <w:rFonts w:ascii="Times New Roman" w:eastAsia="Times New Roman" w:hAnsi="Times New Roman" w:cs="Times New Roman"/>
          <w:color w:val="000000" w:themeColor="text1"/>
          <w:sz w:val="24"/>
          <w:szCs w:val="24"/>
          <w:lang w:eastAsia="tr-TR"/>
        </w:rPr>
        <w:t>”</w:t>
      </w:r>
      <w:r w:rsidRPr="00E515E9">
        <w:rPr>
          <w:rFonts w:ascii="Times New Roman" w:eastAsia="Times New Roman" w:hAnsi="Times New Roman" w:cs="Times New Roman"/>
          <w:color w:val="000000" w:themeColor="text1"/>
          <w:sz w:val="24"/>
          <w:szCs w:val="24"/>
          <w:lang w:eastAsia="tr-TR"/>
        </w:rPr>
        <w:t xml:space="preserve">na </w:t>
      </w:r>
      <w:r w:rsidR="00841630" w:rsidRPr="00E515E9">
        <w:rPr>
          <w:rFonts w:ascii="Times New Roman" w:eastAsia="Times New Roman" w:hAnsi="Times New Roman" w:cs="Times New Roman"/>
          <w:color w:val="000000" w:themeColor="text1"/>
          <w:sz w:val="24"/>
          <w:szCs w:val="24"/>
          <w:lang w:eastAsia="tr-TR"/>
        </w:rPr>
        <w:t xml:space="preserve">uygun olduğuna dair danışman ve öğrenci dilekçesi. </w:t>
      </w:r>
    </w:p>
    <w:p w14:paraId="5CC84FAF" w14:textId="77777777" w:rsidR="00665F56" w:rsidRDefault="00796A90" w:rsidP="00665F56">
      <w:pPr>
        <w:pStyle w:val="ListeParagraf"/>
        <w:numPr>
          <w:ilvl w:val="0"/>
          <w:numId w:val="14"/>
        </w:numPr>
        <w:shd w:val="clear" w:color="auto" w:fill="FFFFFF"/>
        <w:tabs>
          <w:tab w:val="left" w:pos="1134"/>
        </w:tabs>
        <w:spacing w:after="0" w:line="360" w:lineRule="auto"/>
        <w:ind w:left="993" w:hanging="284"/>
        <w:jc w:val="both"/>
        <w:rPr>
          <w:rFonts w:ascii="Times New Roman" w:eastAsia="Times New Roman" w:hAnsi="Times New Roman" w:cs="Times New Roman"/>
          <w:color w:val="000000" w:themeColor="text1"/>
          <w:sz w:val="24"/>
          <w:szCs w:val="24"/>
          <w:lang w:eastAsia="tr-TR"/>
        </w:rPr>
      </w:pPr>
      <w:r w:rsidRPr="00E74131">
        <w:rPr>
          <w:rFonts w:ascii="Times New Roman" w:eastAsia="Times New Roman" w:hAnsi="Times New Roman" w:cs="Times New Roman"/>
          <w:color w:val="000000" w:themeColor="text1"/>
          <w:sz w:val="24"/>
          <w:szCs w:val="24"/>
          <w:lang w:eastAsia="tr-TR"/>
        </w:rPr>
        <w:t xml:space="preserve">1 adet ıslak imzalı </w:t>
      </w:r>
      <w:r w:rsidR="00F9677E" w:rsidRPr="00E74131">
        <w:rPr>
          <w:rFonts w:ascii="Times New Roman" w:eastAsia="Times New Roman" w:hAnsi="Times New Roman" w:cs="Times New Roman"/>
          <w:color w:val="000000" w:themeColor="text1"/>
          <w:sz w:val="24"/>
          <w:szCs w:val="24"/>
          <w:lang w:eastAsia="tr-TR"/>
        </w:rPr>
        <w:t>“</w:t>
      </w:r>
      <w:r w:rsidR="0058116A" w:rsidRPr="00EC6986">
        <w:rPr>
          <w:rFonts w:ascii="Times New Roman" w:eastAsia="Times New Roman" w:hAnsi="Times New Roman" w:cs="Times New Roman"/>
          <w:color w:val="000000" w:themeColor="text1"/>
          <w:sz w:val="24"/>
          <w:szCs w:val="24"/>
          <w:u w:val="single"/>
          <w:lang w:eastAsia="tr-TR"/>
        </w:rPr>
        <w:t>Tez Veri Giriş Formu</w:t>
      </w:r>
      <w:r w:rsidR="00F9677E" w:rsidRPr="00E74131">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w:t>
      </w:r>
      <w:r w:rsidR="0058116A" w:rsidRPr="00E74131">
        <w:rPr>
          <w:rFonts w:ascii="Times New Roman" w:eastAsia="Times New Roman" w:hAnsi="Times New Roman" w:cs="Times New Roman"/>
          <w:color w:val="000000" w:themeColor="text1"/>
          <w:sz w:val="24"/>
          <w:szCs w:val="24"/>
          <w:lang w:eastAsia="tr-TR"/>
        </w:rPr>
        <w:t xml:space="preserve"> </w:t>
      </w:r>
    </w:p>
    <w:p w14:paraId="0BA5C9A4" w14:textId="77777777" w:rsidR="00827E0F" w:rsidRDefault="00827E0F" w:rsidP="00992598">
      <w:pPr>
        <w:pStyle w:val="ListeParagraf"/>
        <w:numPr>
          <w:ilvl w:val="0"/>
          <w:numId w:val="14"/>
        </w:numPr>
        <w:shd w:val="clear" w:color="auto" w:fill="FFFFFF"/>
        <w:tabs>
          <w:tab w:val="left" w:pos="1134"/>
        </w:tabs>
        <w:spacing w:after="0" w:line="360" w:lineRule="auto"/>
        <w:ind w:left="993" w:hanging="284"/>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Jürinin kabul ettiği Benzerlik </w:t>
      </w:r>
      <w:r w:rsidR="005C7A93">
        <w:rPr>
          <w:rFonts w:ascii="Times New Roman" w:eastAsia="Times New Roman" w:hAnsi="Times New Roman" w:cs="Times New Roman"/>
          <w:color w:val="000000" w:themeColor="text1"/>
          <w:sz w:val="24"/>
          <w:szCs w:val="24"/>
          <w:lang w:eastAsia="tr-TR"/>
        </w:rPr>
        <w:t xml:space="preserve">Özet </w:t>
      </w:r>
      <w:r>
        <w:rPr>
          <w:rFonts w:ascii="Times New Roman" w:eastAsia="Times New Roman" w:hAnsi="Times New Roman" w:cs="Times New Roman"/>
          <w:color w:val="000000" w:themeColor="text1"/>
          <w:sz w:val="24"/>
          <w:szCs w:val="24"/>
          <w:lang w:eastAsia="tr-TR"/>
        </w:rPr>
        <w:t>Raporu ve Dijital Makbuz.</w:t>
      </w:r>
    </w:p>
    <w:p w14:paraId="72353C9E" w14:textId="77777777" w:rsidR="00E75C71" w:rsidRPr="00796A90" w:rsidRDefault="0003636E" w:rsidP="00A53E79">
      <w:pPr>
        <w:pStyle w:val="ListeParagraf"/>
        <w:numPr>
          <w:ilvl w:val="0"/>
          <w:numId w:val="14"/>
        </w:numPr>
        <w:shd w:val="clear" w:color="auto" w:fill="FFFFFF"/>
        <w:tabs>
          <w:tab w:val="left" w:pos="1134"/>
        </w:tabs>
        <w:spacing w:after="0" w:line="360" w:lineRule="auto"/>
        <w:ind w:left="993" w:hanging="284"/>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N</w:t>
      </w:r>
      <w:r w:rsidR="00CA2C88" w:rsidRPr="00796A90">
        <w:rPr>
          <w:rFonts w:ascii="Times New Roman" w:eastAsia="Times New Roman" w:hAnsi="Times New Roman" w:cs="Times New Roman"/>
          <w:color w:val="000000" w:themeColor="text1"/>
          <w:sz w:val="24"/>
          <w:szCs w:val="24"/>
          <w:lang w:eastAsia="tr-TR"/>
        </w:rPr>
        <w:t xml:space="preserve">üfus </w:t>
      </w:r>
      <w:r w:rsidR="00F102D7" w:rsidRPr="00796A90">
        <w:rPr>
          <w:rFonts w:ascii="Times New Roman" w:eastAsia="Times New Roman" w:hAnsi="Times New Roman" w:cs="Times New Roman"/>
          <w:color w:val="000000" w:themeColor="text1"/>
          <w:sz w:val="24"/>
          <w:szCs w:val="24"/>
          <w:lang w:eastAsia="tr-TR"/>
        </w:rPr>
        <w:t xml:space="preserve">cüzdanı </w:t>
      </w:r>
      <w:r w:rsidR="00216000" w:rsidRPr="00796A90">
        <w:rPr>
          <w:rFonts w:ascii="Times New Roman" w:eastAsia="Times New Roman" w:hAnsi="Times New Roman" w:cs="Times New Roman"/>
          <w:color w:val="000000" w:themeColor="text1"/>
          <w:sz w:val="24"/>
          <w:szCs w:val="24"/>
          <w:lang w:eastAsia="tr-TR"/>
        </w:rPr>
        <w:t>fotokopisi.</w:t>
      </w:r>
    </w:p>
    <w:p w14:paraId="7F636165" w14:textId="77777777" w:rsidR="00180910" w:rsidRDefault="00A1289E" w:rsidP="00180910">
      <w:pPr>
        <w:pStyle w:val="ListeParagraf"/>
        <w:numPr>
          <w:ilvl w:val="0"/>
          <w:numId w:val="14"/>
        </w:numPr>
        <w:shd w:val="clear" w:color="auto" w:fill="FFFFFF"/>
        <w:tabs>
          <w:tab w:val="left" w:pos="1134"/>
        </w:tabs>
        <w:spacing w:after="0" w:line="360" w:lineRule="auto"/>
        <w:ind w:left="993" w:hanging="284"/>
        <w:jc w:val="both"/>
        <w:rPr>
          <w:rFonts w:ascii="Times New Roman" w:eastAsia="Times New Roman" w:hAnsi="Times New Roman" w:cs="Times New Roman"/>
          <w:color w:val="000000" w:themeColor="text1"/>
          <w:sz w:val="24"/>
          <w:szCs w:val="24"/>
          <w:lang w:eastAsia="tr-TR"/>
        </w:rPr>
      </w:pPr>
      <w:r w:rsidRPr="008C3397">
        <w:rPr>
          <w:rFonts w:ascii="Times New Roman" w:eastAsia="Times New Roman" w:hAnsi="Times New Roman" w:cs="Times New Roman"/>
          <w:color w:val="000000" w:themeColor="text1"/>
          <w:sz w:val="24"/>
          <w:szCs w:val="24"/>
          <w:lang w:eastAsia="tr-TR"/>
        </w:rPr>
        <w:t xml:space="preserve">Islak imzalı </w:t>
      </w:r>
      <w:r w:rsidR="00CE1189" w:rsidRPr="00E75C71">
        <w:rPr>
          <w:rFonts w:ascii="Times New Roman" w:eastAsia="Times New Roman" w:hAnsi="Times New Roman" w:cs="Times New Roman"/>
          <w:color w:val="000000" w:themeColor="text1"/>
          <w:sz w:val="24"/>
          <w:szCs w:val="24"/>
          <w:lang w:eastAsia="tr-TR"/>
        </w:rPr>
        <w:t>“</w:t>
      </w:r>
      <w:r w:rsidR="00CE1189" w:rsidRPr="00EC6986">
        <w:rPr>
          <w:rFonts w:ascii="Times New Roman" w:eastAsia="Times New Roman" w:hAnsi="Times New Roman" w:cs="Times New Roman"/>
          <w:color w:val="000000" w:themeColor="text1"/>
          <w:sz w:val="24"/>
          <w:szCs w:val="24"/>
          <w:u w:val="single"/>
          <w:lang w:eastAsia="tr-TR"/>
        </w:rPr>
        <w:t>Tez Teslim Tutanağı</w:t>
      </w:r>
      <w:r w:rsidR="00CE1189" w:rsidRPr="00E75C71">
        <w:rPr>
          <w:rFonts w:ascii="Times New Roman" w:eastAsia="Times New Roman" w:hAnsi="Times New Roman" w:cs="Times New Roman"/>
          <w:color w:val="000000" w:themeColor="text1"/>
          <w:sz w:val="24"/>
          <w:szCs w:val="24"/>
          <w:lang w:eastAsia="tr-TR"/>
        </w:rPr>
        <w:t>”.</w:t>
      </w:r>
    </w:p>
    <w:p w14:paraId="229C6464" w14:textId="77777777" w:rsidR="00DA5D0F" w:rsidRPr="00DA5D0F" w:rsidRDefault="00180910" w:rsidP="00DA5D0F">
      <w:pPr>
        <w:pStyle w:val="ListeParagraf"/>
        <w:numPr>
          <w:ilvl w:val="0"/>
          <w:numId w:val="14"/>
        </w:numPr>
        <w:shd w:val="clear" w:color="auto" w:fill="FFFFFF"/>
        <w:tabs>
          <w:tab w:val="left" w:pos="1134"/>
        </w:tabs>
        <w:spacing w:after="0" w:line="360" w:lineRule="auto"/>
        <w:ind w:left="993" w:hanging="284"/>
        <w:jc w:val="both"/>
        <w:rPr>
          <w:rFonts w:ascii="Times New Roman" w:eastAsia="Times New Roman" w:hAnsi="Times New Roman" w:cs="Times New Roman"/>
          <w:color w:val="000000" w:themeColor="text1"/>
          <w:sz w:val="24"/>
          <w:szCs w:val="24"/>
          <w:lang w:eastAsia="tr-TR"/>
        </w:rPr>
      </w:pPr>
      <w:r w:rsidRPr="00180910">
        <w:rPr>
          <w:rFonts w:ascii="Times New Roman" w:eastAsia="Times New Roman" w:hAnsi="Times New Roman" w:cs="Times New Roman"/>
          <w:color w:val="000000" w:themeColor="text1"/>
          <w:sz w:val="24"/>
          <w:szCs w:val="24"/>
          <w:lang w:eastAsia="tr-TR"/>
        </w:rPr>
        <w:t xml:space="preserve">Son öğretim yılı içinde alınmış olan öğrenci kimlik kartı </w:t>
      </w:r>
      <w:r>
        <w:rPr>
          <w:rFonts w:ascii="Times New Roman" w:eastAsia="Times New Roman" w:hAnsi="Times New Roman" w:cs="Times New Roman"/>
          <w:color w:val="000000" w:themeColor="text1"/>
          <w:sz w:val="24"/>
          <w:szCs w:val="24"/>
          <w:lang w:eastAsia="tr-TR"/>
        </w:rPr>
        <w:t xml:space="preserve">hiç </w:t>
      </w:r>
      <w:r w:rsidRPr="00180910">
        <w:rPr>
          <w:rFonts w:ascii="Times New Roman" w:eastAsia="Times New Roman" w:hAnsi="Times New Roman" w:cs="Times New Roman"/>
          <w:color w:val="000000" w:themeColor="text1"/>
          <w:sz w:val="24"/>
          <w:szCs w:val="24"/>
          <w:lang w:eastAsia="tr-TR"/>
        </w:rPr>
        <w:t>alınmamış ya da kayıp ise bu durumu belirten bir dilekçe</w:t>
      </w:r>
      <w:r w:rsidRPr="00180910">
        <w:rPr>
          <w:rFonts w:ascii="Times New Roman" w:hAnsi="Times New Roman" w:cs="Times New Roman"/>
          <w:color w:val="000000" w:themeColor="text1"/>
        </w:rPr>
        <w:t>.</w:t>
      </w:r>
    </w:p>
    <w:p w14:paraId="64C41E2D" w14:textId="77777777" w:rsidR="00DA5D0F" w:rsidRPr="00DA5D0F" w:rsidRDefault="00DA5D0F" w:rsidP="00DA5D0F">
      <w:pPr>
        <w:pStyle w:val="ListeParagraf"/>
        <w:numPr>
          <w:ilvl w:val="0"/>
          <w:numId w:val="14"/>
        </w:numPr>
        <w:shd w:val="clear" w:color="auto" w:fill="FFFFFF"/>
        <w:tabs>
          <w:tab w:val="left" w:pos="1134"/>
        </w:tabs>
        <w:spacing w:after="0" w:line="360" w:lineRule="auto"/>
        <w:ind w:left="993" w:hanging="284"/>
        <w:jc w:val="both"/>
        <w:rPr>
          <w:rFonts w:ascii="Times New Roman" w:eastAsia="Times New Roman" w:hAnsi="Times New Roman" w:cs="Times New Roman"/>
          <w:color w:val="000000" w:themeColor="text1"/>
          <w:sz w:val="24"/>
          <w:szCs w:val="24"/>
          <w:lang w:eastAsia="tr-TR"/>
        </w:rPr>
      </w:pPr>
      <w:r w:rsidRPr="00DA5D0F">
        <w:rPr>
          <w:rFonts w:ascii="Times New Roman" w:eastAsia="Times New Roman" w:hAnsi="Times New Roman" w:cs="Times New Roman"/>
          <w:color w:val="000000" w:themeColor="text1"/>
          <w:sz w:val="24"/>
          <w:szCs w:val="24"/>
          <w:lang w:eastAsia="tr-TR"/>
        </w:rPr>
        <w:t>Devlet burslusu olarak Türkiye’de bulunan yabancı uyruklu öğrenciler, Yurtdışı Türkler ve Akraba Topluluklar Başkanlığı’ndan alınacak olan burs borcu olup olmadığına dair yazı</w:t>
      </w:r>
      <w:r w:rsidR="008C3397">
        <w:rPr>
          <w:rFonts w:ascii="Times New Roman" w:eastAsia="Times New Roman" w:hAnsi="Times New Roman" w:cs="Times New Roman"/>
          <w:color w:val="000000" w:themeColor="text1"/>
          <w:sz w:val="24"/>
          <w:szCs w:val="24"/>
          <w:lang w:eastAsia="tr-TR"/>
        </w:rPr>
        <w:t xml:space="preserve"> Anabilim Dalı aracı</w:t>
      </w:r>
      <w:r w:rsidRPr="00DA5D0F">
        <w:rPr>
          <w:rFonts w:ascii="Times New Roman" w:eastAsia="Times New Roman" w:hAnsi="Times New Roman" w:cs="Times New Roman"/>
          <w:color w:val="000000" w:themeColor="text1"/>
          <w:sz w:val="24"/>
          <w:szCs w:val="24"/>
          <w:lang w:eastAsia="tr-TR"/>
        </w:rPr>
        <w:t>lığ</w:t>
      </w:r>
      <w:r w:rsidR="008C3397">
        <w:rPr>
          <w:rFonts w:ascii="Times New Roman" w:eastAsia="Times New Roman" w:hAnsi="Times New Roman" w:cs="Times New Roman"/>
          <w:color w:val="000000" w:themeColor="text1"/>
          <w:sz w:val="24"/>
          <w:szCs w:val="24"/>
          <w:lang w:eastAsia="tr-TR"/>
        </w:rPr>
        <w:t>ıy</w:t>
      </w:r>
      <w:r w:rsidRPr="00DA5D0F">
        <w:rPr>
          <w:rFonts w:ascii="Times New Roman" w:eastAsia="Times New Roman" w:hAnsi="Times New Roman" w:cs="Times New Roman"/>
          <w:color w:val="000000" w:themeColor="text1"/>
          <w:sz w:val="24"/>
          <w:szCs w:val="24"/>
          <w:lang w:eastAsia="tr-TR"/>
        </w:rPr>
        <w:t xml:space="preserve">la Enstitümüze sunmalıdır. </w:t>
      </w:r>
    </w:p>
    <w:p w14:paraId="52C699FC" w14:textId="77777777" w:rsidR="00F90A64" w:rsidRDefault="00F90A64" w:rsidP="00F90A64">
      <w:pPr>
        <w:shd w:val="clear" w:color="auto" w:fill="FFFFFF"/>
        <w:spacing w:after="0" w:line="360" w:lineRule="auto"/>
        <w:jc w:val="both"/>
        <w:rPr>
          <w:rFonts w:ascii="Times New Roman" w:hAnsi="Times New Roman" w:cs="Times New Roman"/>
          <w:color w:val="000000" w:themeColor="text1"/>
          <w:sz w:val="24"/>
          <w:szCs w:val="24"/>
        </w:rPr>
      </w:pPr>
    </w:p>
    <w:p w14:paraId="280E3922" w14:textId="77777777" w:rsidR="00F90A64" w:rsidRPr="009108DB" w:rsidRDefault="00F90A64" w:rsidP="00F90A64">
      <w:pPr>
        <w:shd w:val="clear" w:color="auto" w:fill="FFFFFF"/>
        <w:spacing w:after="0" w:line="360" w:lineRule="auto"/>
        <w:jc w:val="both"/>
        <w:rPr>
          <w:rFonts w:ascii="Times New Roman" w:hAnsi="Times New Roman" w:cs="Times New Roman"/>
          <w:color w:val="000000" w:themeColor="text1"/>
          <w:sz w:val="20"/>
          <w:szCs w:val="20"/>
        </w:rPr>
      </w:pPr>
      <w:r w:rsidRPr="00F90A64">
        <w:rPr>
          <w:rFonts w:ascii="Times New Roman" w:hAnsi="Times New Roman" w:cs="Times New Roman"/>
          <w:color w:val="FF0000"/>
          <w:sz w:val="24"/>
          <w:szCs w:val="24"/>
        </w:rPr>
        <w:t>*</w:t>
      </w:r>
      <w:r>
        <w:rPr>
          <w:rFonts w:ascii="Times New Roman" w:hAnsi="Times New Roman" w:cs="Times New Roman"/>
          <w:color w:val="000000" w:themeColor="text1"/>
          <w:sz w:val="24"/>
          <w:szCs w:val="24"/>
        </w:rPr>
        <w:t xml:space="preserve"> </w:t>
      </w:r>
      <w:r w:rsidR="00965CD5" w:rsidRPr="00965CD5">
        <w:rPr>
          <w:rFonts w:ascii="Times New Roman" w:hAnsi="Times New Roman" w:cs="Times New Roman"/>
          <w:b/>
          <w:color w:val="FF0000"/>
          <w:sz w:val="24"/>
          <w:szCs w:val="24"/>
        </w:rPr>
        <w:t>ÖNEMLİ</w:t>
      </w:r>
      <w:r w:rsidR="00965CD5">
        <w:rPr>
          <w:rFonts w:ascii="Times New Roman" w:hAnsi="Times New Roman" w:cs="Times New Roman"/>
          <w:b/>
          <w:color w:val="FF0000"/>
          <w:sz w:val="24"/>
          <w:szCs w:val="24"/>
        </w:rPr>
        <w:t>:</w:t>
      </w:r>
      <w:r w:rsidR="00965CD5" w:rsidRPr="00965CD5">
        <w:rPr>
          <w:rFonts w:ascii="Times New Roman" w:hAnsi="Times New Roman" w:cs="Times New Roman"/>
          <w:color w:val="FF0000"/>
          <w:sz w:val="24"/>
          <w:szCs w:val="24"/>
        </w:rPr>
        <w:t xml:space="preserve"> </w:t>
      </w:r>
      <w:r w:rsidRPr="009108DB">
        <w:rPr>
          <w:rFonts w:ascii="Times New Roman" w:hAnsi="Times New Roman" w:cs="Times New Roman"/>
          <w:color w:val="000000" w:themeColor="text1"/>
          <w:sz w:val="20"/>
          <w:szCs w:val="20"/>
        </w:rPr>
        <w:t>Kişisel Verilerin Korunması Kanunu gereği tezlerden İmza ve kişisel verilerin kaldırılması YÖK Yürütme Kurulu, 13.05.2020 tarihli toplantısında, kişisel verilerin korunması açısından Ulusal Tez Merkezi Tez Otomasyon Sistemine enstitüler tarafından lisansüstü tezler yüklenirken, tez jürisinin kişisel bilgileri ile imzalarının bulunduğu "Tez Onay Sayfası" olmaksızın yüklenmesinin uygun olduğuna karar vermiştir. Ayrıca, Kişisel Verileri Koruma Kurulu'nun 24/09/2020 tarihli ve 2020/722 sayılı toplantısında alınan Karar üzerine tezlerde kişisel verilerin olmadan yüklenmesi uygulamasına başlanmıştır. Yukarıdaki kararlar gereğince "Lisansüstü Tezlerin Elektronik Ortamda Toplanması, Düzenlenmesi ve Erişime Açılmasına İlişkin Yönerge " de değişiklik yapılarak "6689 sayılı Kişisel Verilerin Korunması Kanunu hükümlerine göre kişisel veriler ve ıslak imzalar maskelenmeli veya çıkarılmalıdır." hükmü eklenmiş ve 19.01.2021 tarihli ve E-36054236-806.01.03-4130 sayılı yazıyla tüm üniversitelere duyurulmuştur. Bu tarihten itibaren YÖK Ulusal Tez Merkezi Veri Tabanına yüklenen tezlerde kişisel veriler (</w:t>
      </w:r>
      <w:r w:rsidRPr="00B570FD">
        <w:rPr>
          <w:rFonts w:ascii="Times New Roman" w:hAnsi="Times New Roman" w:cs="Times New Roman"/>
          <w:b/>
          <w:color w:val="000000" w:themeColor="text1"/>
          <w:sz w:val="20"/>
          <w:szCs w:val="20"/>
        </w:rPr>
        <w:t>İmza, Fotoğraf, Kimlik numarası,</w:t>
      </w:r>
      <w:r w:rsidR="00B570FD" w:rsidRPr="00B570FD">
        <w:rPr>
          <w:rFonts w:ascii="Times New Roman" w:hAnsi="Times New Roman" w:cs="Times New Roman"/>
          <w:b/>
          <w:color w:val="000000" w:themeColor="text1"/>
          <w:sz w:val="20"/>
          <w:szCs w:val="20"/>
        </w:rPr>
        <w:t xml:space="preserve"> Öğrenci numarası,</w:t>
      </w:r>
      <w:r w:rsidRPr="00B570FD">
        <w:rPr>
          <w:rFonts w:ascii="Times New Roman" w:hAnsi="Times New Roman" w:cs="Times New Roman"/>
          <w:b/>
          <w:color w:val="000000" w:themeColor="text1"/>
          <w:sz w:val="20"/>
          <w:szCs w:val="20"/>
        </w:rPr>
        <w:t xml:space="preserve"> E-mail adresi, Telefon, Doğum yeri, Doğum Tarihi, İş ve Ev adresi vb.</w:t>
      </w:r>
      <w:r w:rsidRPr="009108DB">
        <w:rPr>
          <w:rFonts w:ascii="Times New Roman" w:hAnsi="Times New Roman" w:cs="Times New Roman"/>
          <w:color w:val="000000" w:themeColor="text1"/>
          <w:sz w:val="20"/>
          <w:szCs w:val="20"/>
        </w:rPr>
        <w:t>) bulunmamalıdır.</w:t>
      </w:r>
    </w:p>
    <w:sectPr w:rsidR="00F90A64" w:rsidRPr="009108DB" w:rsidSect="00601813">
      <w:headerReference w:type="default" r:id="rId11"/>
      <w:pgSz w:w="11910" w:h="16840"/>
      <w:pgMar w:top="1379" w:right="1077" w:bottom="960" w:left="1140" w:header="0" w:footer="76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49FE" w14:textId="77777777" w:rsidR="00210D89" w:rsidRDefault="00210D89" w:rsidP="00601813">
      <w:pPr>
        <w:spacing w:after="0" w:line="240" w:lineRule="auto"/>
      </w:pPr>
      <w:r>
        <w:separator/>
      </w:r>
    </w:p>
  </w:endnote>
  <w:endnote w:type="continuationSeparator" w:id="0">
    <w:p w14:paraId="1354AACA" w14:textId="77777777" w:rsidR="00210D89" w:rsidRDefault="00210D89" w:rsidP="0060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3567" w14:textId="77777777" w:rsidR="00210D89" w:rsidRDefault="00210D89" w:rsidP="00601813">
      <w:pPr>
        <w:spacing w:after="0" w:line="240" w:lineRule="auto"/>
      </w:pPr>
      <w:r>
        <w:separator/>
      </w:r>
    </w:p>
  </w:footnote>
  <w:footnote w:type="continuationSeparator" w:id="0">
    <w:p w14:paraId="7DC5CA67" w14:textId="77777777" w:rsidR="00210D89" w:rsidRDefault="00210D89" w:rsidP="00601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599E" w14:textId="77777777" w:rsidR="00601813" w:rsidRDefault="00601813" w:rsidP="00601813">
    <w:pPr>
      <w:shd w:val="clear" w:color="auto" w:fill="FFFFFF"/>
      <w:spacing w:after="0" w:line="360" w:lineRule="auto"/>
      <w:contextualSpacing/>
      <w:jc w:val="center"/>
      <w:rPr>
        <w:rFonts w:ascii="Times New Roman" w:eastAsia="Times New Roman" w:hAnsi="Times New Roman" w:cs="Times New Roman"/>
        <w:b/>
        <w:bCs/>
        <w:color w:val="000000" w:themeColor="text1"/>
        <w:sz w:val="24"/>
        <w:szCs w:val="24"/>
        <w:lang w:eastAsia="tr-TR"/>
      </w:rPr>
    </w:pPr>
  </w:p>
  <w:p w14:paraId="18AEECA6" w14:textId="77777777" w:rsidR="00601813" w:rsidRDefault="00065A49" w:rsidP="00601813">
    <w:pPr>
      <w:shd w:val="clear" w:color="auto" w:fill="FFFFFF"/>
      <w:spacing w:after="0" w:line="360" w:lineRule="auto"/>
      <w:contextualSpacing/>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noProof/>
        <w:color w:val="000000" w:themeColor="text1"/>
        <w:sz w:val="24"/>
        <w:szCs w:val="24"/>
        <w:lang w:eastAsia="tr-TR"/>
      </w:rPr>
      <w:drawing>
        <wp:anchor distT="0" distB="0" distL="114300" distR="114300" simplePos="0" relativeHeight="251659264" behindDoc="0" locked="0" layoutInCell="1" allowOverlap="1" wp14:anchorId="7A497C07" wp14:editId="7027FF91">
          <wp:simplePos x="0" y="0"/>
          <wp:positionH relativeFrom="margin">
            <wp:align>right</wp:align>
          </wp:positionH>
          <wp:positionV relativeFrom="paragraph">
            <wp:posOffset>118110</wp:posOffset>
          </wp:positionV>
          <wp:extent cx="640080" cy="641572"/>
          <wp:effectExtent l="0" t="0" r="7620" b="635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080" cy="641572"/>
                  </a:xfrm>
                  <a:prstGeom prst="rect">
                    <a:avLst/>
                  </a:prstGeom>
                  <a:noFill/>
                  <a:ln>
                    <a:noFill/>
                  </a:ln>
                </pic:spPr>
              </pic:pic>
            </a:graphicData>
          </a:graphic>
          <wp14:sizeRelH relativeFrom="page">
            <wp14:pctWidth>0</wp14:pctWidth>
          </wp14:sizeRelH>
          <wp14:sizeRelV relativeFrom="page">
            <wp14:pctHeight>0</wp14:pctHeight>
          </wp14:sizeRelV>
        </wp:anchor>
      </w:drawing>
    </w:r>
    <w:r w:rsidR="00601813">
      <w:rPr>
        <w:rFonts w:ascii="Times New Roman" w:eastAsia="Times New Roman" w:hAnsi="Times New Roman" w:cs="Times New Roman"/>
        <w:b/>
        <w:bCs/>
        <w:noProof/>
        <w:color w:val="000000" w:themeColor="text1"/>
        <w:sz w:val="24"/>
        <w:szCs w:val="24"/>
        <w:lang w:eastAsia="tr-TR"/>
      </w:rPr>
      <w:drawing>
        <wp:anchor distT="0" distB="0" distL="114300" distR="114300" simplePos="0" relativeHeight="251660288" behindDoc="0" locked="0" layoutInCell="1" allowOverlap="1" wp14:anchorId="49845496" wp14:editId="74ADE285">
          <wp:simplePos x="0" y="0"/>
          <wp:positionH relativeFrom="margin">
            <wp:align>left</wp:align>
          </wp:positionH>
          <wp:positionV relativeFrom="paragraph">
            <wp:posOffset>118110</wp:posOffset>
          </wp:positionV>
          <wp:extent cx="714375" cy="714375"/>
          <wp:effectExtent l="0" t="0" r="9525" b="9525"/>
          <wp:wrapNone/>
          <wp:docPr id="19" name="Resim 19"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e-üni_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96583" w14:textId="77777777" w:rsidR="00601813" w:rsidRDefault="00601813" w:rsidP="00601813">
    <w:pPr>
      <w:shd w:val="clear" w:color="auto" w:fill="FFFFFF"/>
      <w:spacing w:after="0" w:line="360" w:lineRule="auto"/>
      <w:contextualSpacing/>
      <w:jc w:val="center"/>
      <w:rPr>
        <w:rFonts w:ascii="Times New Roman" w:eastAsia="Times New Roman" w:hAnsi="Times New Roman" w:cs="Times New Roman"/>
        <w:b/>
        <w:bCs/>
        <w:color w:val="000000" w:themeColor="text1"/>
        <w:sz w:val="24"/>
        <w:szCs w:val="24"/>
        <w:lang w:eastAsia="tr-TR"/>
      </w:rPr>
    </w:pPr>
    <w:r w:rsidRPr="00216000">
      <w:rPr>
        <w:rFonts w:ascii="Times New Roman" w:eastAsia="Times New Roman" w:hAnsi="Times New Roman" w:cs="Times New Roman"/>
        <w:b/>
        <w:bCs/>
        <w:color w:val="000000" w:themeColor="text1"/>
        <w:sz w:val="24"/>
        <w:szCs w:val="24"/>
        <w:lang w:eastAsia="tr-TR"/>
      </w:rPr>
      <w:t>E</w:t>
    </w:r>
    <w:r>
      <w:rPr>
        <w:rFonts w:ascii="Times New Roman" w:eastAsia="Times New Roman" w:hAnsi="Times New Roman" w:cs="Times New Roman"/>
        <w:b/>
        <w:bCs/>
        <w:color w:val="000000" w:themeColor="text1"/>
        <w:sz w:val="24"/>
        <w:szCs w:val="24"/>
        <w:lang w:eastAsia="tr-TR"/>
      </w:rPr>
      <w:t xml:space="preserve">GE </w:t>
    </w:r>
    <w:r w:rsidRPr="00216000">
      <w:rPr>
        <w:rFonts w:ascii="Times New Roman" w:eastAsia="Times New Roman" w:hAnsi="Times New Roman" w:cs="Times New Roman"/>
        <w:b/>
        <w:bCs/>
        <w:color w:val="000000" w:themeColor="text1"/>
        <w:sz w:val="24"/>
        <w:szCs w:val="24"/>
        <w:lang w:eastAsia="tr-TR"/>
      </w:rPr>
      <w:t>Ü</w:t>
    </w:r>
    <w:r>
      <w:rPr>
        <w:rFonts w:ascii="Times New Roman" w:eastAsia="Times New Roman" w:hAnsi="Times New Roman" w:cs="Times New Roman"/>
        <w:b/>
        <w:bCs/>
        <w:color w:val="000000" w:themeColor="text1"/>
        <w:sz w:val="24"/>
        <w:szCs w:val="24"/>
        <w:lang w:eastAsia="tr-TR"/>
      </w:rPr>
      <w:t>NİVERSİTESİ</w:t>
    </w:r>
    <w:r w:rsidRPr="00216000">
      <w:rPr>
        <w:rFonts w:ascii="Times New Roman" w:eastAsia="Times New Roman" w:hAnsi="Times New Roman" w:cs="Times New Roman"/>
        <w:b/>
        <w:bCs/>
        <w:color w:val="000000" w:themeColor="text1"/>
        <w:sz w:val="24"/>
        <w:szCs w:val="24"/>
        <w:lang w:eastAsia="tr-TR"/>
      </w:rPr>
      <w:t xml:space="preserve"> </w:t>
    </w:r>
  </w:p>
  <w:p w14:paraId="287817D3" w14:textId="77777777" w:rsidR="00601813" w:rsidRDefault="00601813" w:rsidP="00601813">
    <w:pPr>
      <w:shd w:val="clear" w:color="auto" w:fill="FFFFFF"/>
      <w:spacing w:after="0" w:line="360" w:lineRule="auto"/>
      <w:contextualSpacing/>
      <w:jc w:val="center"/>
      <w:rPr>
        <w:rFonts w:ascii="Times New Roman" w:eastAsia="Times New Roman" w:hAnsi="Times New Roman" w:cs="Times New Roman"/>
        <w:b/>
        <w:bCs/>
        <w:color w:val="000000" w:themeColor="text1"/>
        <w:sz w:val="24"/>
        <w:szCs w:val="24"/>
        <w:lang w:eastAsia="tr-TR"/>
      </w:rPr>
    </w:pPr>
    <w:r w:rsidRPr="00216000">
      <w:rPr>
        <w:rFonts w:ascii="Times New Roman" w:eastAsia="Times New Roman" w:hAnsi="Times New Roman" w:cs="Times New Roman"/>
        <w:b/>
        <w:bCs/>
        <w:color w:val="000000" w:themeColor="text1"/>
        <w:sz w:val="24"/>
        <w:szCs w:val="24"/>
        <w:lang w:eastAsia="tr-TR"/>
      </w:rPr>
      <w:t xml:space="preserve">EĞİTİM BİLİMLERİ ENSTİTÜSÜ </w:t>
    </w:r>
  </w:p>
  <w:p w14:paraId="2236CD33" w14:textId="77777777" w:rsidR="00601813" w:rsidRDefault="0060181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0100"/>
    <w:multiLevelType w:val="hybridMultilevel"/>
    <w:tmpl w:val="6B447E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330929"/>
    <w:multiLevelType w:val="hybridMultilevel"/>
    <w:tmpl w:val="483C8AE4"/>
    <w:lvl w:ilvl="0" w:tplc="8AA8EA2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A1A9B"/>
    <w:multiLevelType w:val="hybridMultilevel"/>
    <w:tmpl w:val="AFA833AE"/>
    <w:lvl w:ilvl="0" w:tplc="9E3863F2">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15:restartNumberingAfterBreak="0">
    <w:nsid w:val="0AA05402"/>
    <w:multiLevelType w:val="hybridMultilevel"/>
    <w:tmpl w:val="A06022FC"/>
    <w:lvl w:ilvl="0" w:tplc="7ED09018">
      <w:start w:val="1"/>
      <w:numFmt w:val="lowerLetter"/>
      <w:lvlText w:val="%1)"/>
      <w:lvlJc w:val="left"/>
      <w:pPr>
        <w:ind w:left="742" w:hanging="360"/>
      </w:pPr>
      <w:rPr>
        <w:rFonts w:hint="default"/>
        <w:b w:val="0"/>
      </w:rPr>
    </w:lvl>
    <w:lvl w:ilvl="1" w:tplc="041F0019" w:tentative="1">
      <w:start w:val="1"/>
      <w:numFmt w:val="lowerLetter"/>
      <w:lvlText w:val="%2."/>
      <w:lvlJc w:val="left"/>
      <w:pPr>
        <w:ind w:left="1462" w:hanging="360"/>
      </w:pPr>
    </w:lvl>
    <w:lvl w:ilvl="2" w:tplc="041F001B" w:tentative="1">
      <w:start w:val="1"/>
      <w:numFmt w:val="lowerRoman"/>
      <w:lvlText w:val="%3."/>
      <w:lvlJc w:val="right"/>
      <w:pPr>
        <w:ind w:left="2182" w:hanging="180"/>
      </w:pPr>
    </w:lvl>
    <w:lvl w:ilvl="3" w:tplc="041F000F" w:tentative="1">
      <w:start w:val="1"/>
      <w:numFmt w:val="decimal"/>
      <w:lvlText w:val="%4."/>
      <w:lvlJc w:val="left"/>
      <w:pPr>
        <w:ind w:left="2902" w:hanging="360"/>
      </w:pPr>
    </w:lvl>
    <w:lvl w:ilvl="4" w:tplc="041F0019" w:tentative="1">
      <w:start w:val="1"/>
      <w:numFmt w:val="lowerLetter"/>
      <w:lvlText w:val="%5."/>
      <w:lvlJc w:val="left"/>
      <w:pPr>
        <w:ind w:left="3622" w:hanging="360"/>
      </w:pPr>
    </w:lvl>
    <w:lvl w:ilvl="5" w:tplc="041F001B" w:tentative="1">
      <w:start w:val="1"/>
      <w:numFmt w:val="lowerRoman"/>
      <w:lvlText w:val="%6."/>
      <w:lvlJc w:val="right"/>
      <w:pPr>
        <w:ind w:left="4342" w:hanging="180"/>
      </w:pPr>
    </w:lvl>
    <w:lvl w:ilvl="6" w:tplc="041F000F" w:tentative="1">
      <w:start w:val="1"/>
      <w:numFmt w:val="decimal"/>
      <w:lvlText w:val="%7."/>
      <w:lvlJc w:val="left"/>
      <w:pPr>
        <w:ind w:left="5062" w:hanging="360"/>
      </w:pPr>
    </w:lvl>
    <w:lvl w:ilvl="7" w:tplc="041F0019" w:tentative="1">
      <w:start w:val="1"/>
      <w:numFmt w:val="lowerLetter"/>
      <w:lvlText w:val="%8."/>
      <w:lvlJc w:val="left"/>
      <w:pPr>
        <w:ind w:left="5782" w:hanging="360"/>
      </w:pPr>
    </w:lvl>
    <w:lvl w:ilvl="8" w:tplc="041F001B" w:tentative="1">
      <w:start w:val="1"/>
      <w:numFmt w:val="lowerRoman"/>
      <w:lvlText w:val="%9."/>
      <w:lvlJc w:val="right"/>
      <w:pPr>
        <w:ind w:left="6502" w:hanging="180"/>
      </w:pPr>
    </w:lvl>
  </w:abstractNum>
  <w:abstractNum w:abstractNumId="4" w15:restartNumberingAfterBreak="0">
    <w:nsid w:val="126326A1"/>
    <w:multiLevelType w:val="hybridMultilevel"/>
    <w:tmpl w:val="4F6A23AA"/>
    <w:lvl w:ilvl="0" w:tplc="1852803E">
      <w:start w:val="1"/>
      <w:numFmt w:val="decimal"/>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5" w15:restartNumberingAfterBreak="0">
    <w:nsid w:val="1D0A345E"/>
    <w:multiLevelType w:val="hybridMultilevel"/>
    <w:tmpl w:val="314A448E"/>
    <w:lvl w:ilvl="0" w:tplc="7F52FC7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127E71"/>
    <w:multiLevelType w:val="hybridMultilevel"/>
    <w:tmpl w:val="667AC94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F6741A9"/>
    <w:multiLevelType w:val="hybridMultilevel"/>
    <w:tmpl w:val="94FC12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F529EA"/>
    <w:multiLevelType w:val="hybridMultilevel"/>
    <w:tmpl w:val="16505F32"/>
    <w:lvl w:ilvl="0" w:tplc="3AFE8634">
      <w:start w:val="1"/>
      <w:numFmt w:val="bullet"/>
      <w:lvlText w:val=""/>
      <w:lvlJc w:val="left"/>
      <w:pPr>
        <w:ind w:left="1074" w:hanging="360"/>
      </w:pPr>
      <w:rPr>
        <w:rFonts w:ascii="Symbol" w:eastAsia="Times New Roman" w:hAnsi="Symbol" w:cs="Times New Roman" w:hint="default"/>
      </w:rPr>
    </w:lvl>
    <w:lvl w:ilvl="1" w:tplc="041F0003" w:tentative="1">
      <w:start w:val="1"/>
      <w:numFmt w:val="bullet"/>
      <w:lvlText w:val="o"/>
      <w:lvlJc w:val="left"/>
      <w:pPr>
        <w:ind w:left="1794" w:hanging="360"/>
      </w:pPr>
      <w:rPr>
        <w:rFonts w:ascii="Courier New" w:hAnsi="Courier New" w:cs="Courier New" w:hint="default"/>
      </w:rPr>
    </w:lvl>
    <w:lvl w:ilvl="2" w:tplc="041F0005" w:tentative="1">
      <w:start w:val="1"/>
      <w:numFmt w:val="bullet"/>
      <w:lvlText w:val=""/>
      <w:lvlJc w:val="left"/>
      <w:pPr>
        <w:ind w:left="2514" w:hanging="360"/>
      </w:pPr>
      <w:rPr>
        <w:rFonts w:ascii="Wingdings" w:hAnsi="Wingdings" w:hint="default"/>
      </w:rPr>
    </w:lvl>
    <w:lvl w:ilvl="3" w:tplc="041F0001" w:tentative="1">
      <w:start w:val="1"/>
      <w:numFmt w:val="bullet"/>
      <w:lvlText w:val=""/>
      <w:lvlJc w:val="left"/>
      <w:pPr>
        <w:ind w:left="3234" w:hanging="360"/>
      </w:pPr>
      <w:rPr>
        <w:rFonts w:ascii="Symbol" w:hAnsi="Symbol" w:hint="default"/>
      </w:rPr>
    </w:lvl>
    <w:lvl w:ilvl="4" w:tplc="041F0003" w:tentative="1">
      <w:start w:val="1"/>
      <w:numFmt w:val="bullet"/>
      <w:lvlText w:val="o"/>
      <w:lvlJc w:val="left"/>
      <w:pPr>
        <w:ind w:left="3954" w:hanging="360"/>
      </w:pPr>
      <w:rPr>
        <w:rFonts w:ascii="Courier New" w:hAnsi="Courier New" w:cs="Courier New" w:hint="default"/>
      </w:rPr>
    </w:lvl>
    <w:lvl w:ilvl="5" w:tplc="041F0005" w:tentative="1">
      <w:start w:val="1"/>
      <w:numFmt w:val="bullet"/>
      <w:lvlText w:val=""/>
      <w:lvlJc w:val="left"/>
      <w:pPr>
        <w:ind w:left="4674" w:hanging="360"/>
      </w:pPr>
      <w:rPr>
        <w:rFonts w:ascii="Wingdings" w:hAnsi="Wingdings" w:hint="default"/>
      </w:rPr>
    </w:lvl>
    <w:lvl w:ilvl="6" w:tplc="041F0001" w:tentative="1">
      <w:start w:val="1"/>
      <w:numFmt w:val="bullet"/>
      <w:lvlText w:val=""/>
      <w:lvlJc w:val="left"/>
      <w:pPr>
        <w:ind w:left="5394" w:hanging="360"/>
      </w:pPr>
      <w:rPr>
        <w:rFonts w:ascii="Symbol" w:hAnsi="Symbol" w:hint="default"/>
      </w:rPr>
    </w:lvl>
    <w:lvl w:ilvl="7" w:tplc="041F0003" w:tentative="1">
      <w:start w:val="1"/>
      <w:numFmt w:val="bullet"/>
      <w:lvlText w:val="o"/>
      <w:lvlJc w:val="left"/>
      <w:pPr>
        <w:ind w:left="6114" w:hanging="360"/>
      </w:pPr>
      <w:rPr>
        <w:rFonts w:ascii="Courier New" w:hAnsi="Courier New" w:cs="Courier New" w:hint="default"/>
      </w:rPr>
    </w:lvl>
    <w:lvl w:ilvl="8" w:tplc="041F0005" w:tentative="1">
      <w:start w:val="1"/>
      <w:numFmt w:val="bullet"/>
      <w:lvlText w:val=""/>
      <w:lvlJc w:val="left"/>
      <w:pPr>
        <w:ind w:left="6834" w:hanging="360"/>
      </w:pPr>
      <w:rPr>
        <w:rFonts w:ascii="Wingdings" w:hAnsi="Wingdings" w:hint="default"/>
      </w:rPr>
    </w:lvl>
  </w:abstractNum>
  <w:abstractNum w:abstractNumId="9" w15:restartNumberingAfterBreak="0">
    <w:nsid w:val="3B3523D2"/>
    <w:multiLevelType w:val="hybridMultilevel"/>
    <w:tmpl w:val="774C0B5C"/>
    <w:lvl w:ilvl="0" w:tplc="C03AF018">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49D70433"/>
    <w:multiLevelType w:val="hybridMultilevel"/>
    <w:tmpl w:val="D8329570"/>
    <w:lvl w:ilvl="0" w:tplc="5B228294">
      <w:start w:val="1"/>
      <w:numFmt w:val="lowerLetter"/>
      <w:lvlText w:val="%1)"/>
      <w:lvlJc w:val="left"/>
      <w:pPr>
        <w:ind w:left="660" w:hanging="360"/>
      </w:pPr>
      <w:rPr>
        <w:rFonts w:hint="default"/>
        <w:b/>
        <w:color w:val="FF000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15:restartNumberingAfterBreak="0">
    <w:nsid w:val="4F5D7188"/>
    <w:multiLevelType w:val="hybridMultilevel"/>
    <w:tmpl w:val="93F22BE0"/>
    <w:lvl w:ilvl="0" w:tplc="99921E1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5F336749"/>
    <w:multiLevelType w:val="hybridMultilevel"/>
    <w:tmpl w:val="3376BA2E"/>
    <w:lvl w:ilvl="0" w:tplc="A1FE0EB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755103EB"/>
    <w:multiLevelType w:val="hybridMultilevel"/>
    <w:tmpl w:val="0ED8D88E"/>
    <w:lvl w:ilvl="0" w:tplc="40E04096">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77F94CBD"/>
    <w:multiLevelType w:val="hybridMultilevel"/>
    <w:tmpl w:val="792CEA0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16cid:durableId="354768897">
    <w:abstractNumId w:val="10"/>
  </w:num>
  <w:num w:numId="2" w16cid:durableId="1637949459">
    <w:abstractNumId w:val="0"/>
  </w:num>
  <w:num w:numId="3" w16cid:durableId="184489541">
    <w:abstractNumId w:val="3"/>
  </w:num>
  <w:num w:numId="4" w16cid:durableId="1485733705">
    <w:abstractNumId w:val="8"/>
  </w:num>
  <w:num w:numId="5" w16cid:durableId="2073389119">
    <w:abstractNumId w:val="14"/>
  </w:num>
  <w:num w:numId="6" w16cid:durableId="1657807661">
    <w:abstractNumId w:val="2"/>
  </w:num>
  <w:num w:numId="7" w16cid:durableId="2121298130">
    <w:abstractNumId w:val="7"/>
  </w:num>
  <w:num w:numId="8" w16cid:durableId="570844695">
    <w:abstractNumId w:val="1"/>
  </w:num>
  <w:num w:numId="9" w16cid:durableId="1519462563">
    <w:abstractNumId w:val="9"/>
  </w:num>
  <w:num w:numId="10" w16cid:durableId="2020690623">
    <w:abstractNumId w:val="6"/>
  </w:num>
  <w:num w:numId="11" w16cid:durableId="187454543">
    <w:abstractNumId w:val="12"/>
  </w:num>
  <w:num w:numId="12" w16cid:durableId="821698548">
    <w:abstractNumId w:val="4"/>
  </w:num>
  <w:num w:numId="13" w16cid:durableId="414397649">
    <w:abstractNumId w:val="11"/>
  </w:num>
  <w:num w:numId="14" w16cid:durableId="1873499172">
    <w:abstractNumId w:val="5"/>
  </w:num>
  <w:num w:numId="15" w16cid:durableId="21246847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6E1"/>
    <w:rsid w:val="00024CF2"/>
    <w:rsid w:val="0003636E"/>
    <w:rsid w:val="00037D48"/>
    <w:rsid w:val="00040A3F"/>
    <w:rsid w:val="00044BD9"/>
    <w:rsid w:val="00060CBC"/>
    <w:rsid w:val="00065A49"/>
    <w:rsid w:val="000953CC"/>
    <w:rsid w:val="000A3055"/>
    <w:rsid w:val="000A4445"/>
    <w:rsid w:val="000C15BA"/>
    <w:rsid w:val="000D51D1"/>
    <w:rsid w:val="001156BC"/>
    <w:rsid w:val="00147D3F"/>
    <w:rsid w:val="00180910"/>
    <w:rsid w:val="001918A7"/>
    <w:rsid w:val="001B16E1"/>
    <w:rsid w:val="001B1D3F"/>
    <w:rsid w:val="001B769A"/>
    <w:rsid w:val="001C6DC4"/>
    <w:rsid w:val="001C7BC3"/>
    <w:rsid w:val="001D3552"/>
    <w:rsid w:val="00210D89"/>
    <w:rsid w:val="00216000"/>
    <w:rsid w:val="002306AC"/>
    <w:rsid w:val="00262996"/>
    <w:rsid w:val="00285E45"/>
    <w:rsid w:val="00296037"/>
    <w:rsid w:val="002A4296"/>
    <w:rsid w:val="003342FE"/>
    <w:rsid w:val="00387563"/>
    <w:rsid w:val="003A5ADD"/>
    <w:rsid w:val="003C17FC"/>
    <w:rsid w:val="003C280F"/>
    <w:rsid w:val="0040427C"/>
    <w:rsid w:val="00432BE6"/>
    <w:rsid w:val="0043565F"/>
    <w:rsid w:val="00437EF5"/>
    <w:rsid w:val="0044048B"/>
    <w:rsid w:val="00445DE9"/>
    <w:rsid w:val="00452961"/>
    <w:rsid w:val="0046610E"/>
    <w:rsid w:val="00480C06"/>
    <w:rsid w:val="0048138E"/>
    <w:rsid w:val="00491EC0"/>
    <w:rsid w:val="004B690E"/>
    <w:rsid w:val="004C513E"/>
    <w:rsid w:val="004D735B"/>
    <w:rsid w:val="004D79A9"/>
    <w:rsid w:val="004E35BB"/>
    <w:rsid w:val="004E63B1"/>
    <w:rsid w:val="004F6C93"/>
    <w:rsid w:val="005008B1"/>
    <w:rsid w:val="00504DE8"/>
    <w:rsid w:val="00552830"/>
    <w:rsid w:val="00553580"/>
    <w:rsid w:val="00566872"/>
    <w:rsid w:val="005720D6"/>
    <w:rsid w:val="00576952"/>
    <w:rsid w:val="0058116A"/>
    <w:rsid w:val="00585F64"/>
    <w:rsid w:val="005B2193"/>
    <w:rsid w:val="005C7A93"/>
    <w:rsid w:val="005D2C57"/>
    <w:rsid w:val="005E08B5"/>
    <w:rsid w:val="005F0DA7"/>
    <w:rsid w:val="006003E0"/>
    <w:rsid w:val="00601813"/>
    <w:rsid w:val="00625304"/>
    <w:rsid w:val="00625896"/>
    <w:rsid w:val="006426A0"/>
    <w:rsid w:val="00644455"/>
    <w:rsid w:val="00651019"/>
    <w:rsid w:val="006624DE"/>
    <w:rsid w:val="00665F56"/>
    <w:rsid w:val="006756DE"/>
    <w:rsid w:val="00675C23"/>
    <w:rsid w:val="006778CB"/>
    <w:rsid w:val="006B407D"/>
    <w:rsid w:val="006C60EC"/>
    <w:rsid w:val="00704BD5"/>
    <w:rsid w:val="00706134"/>
    <w:rsid w:val="0071453B"/>
    <w:rsid w:val="00715FE1"/>
    <w:rsid w:val="00740E2D"/>
    <w:rsid w:val="007810BC"/>
    <w:rsid w:val="0078486E"/>
    <w:rsid w:val="00796A90"/>
    <w:rsid w:val="007B758A"/>
    <w:rsid w:val="007C1337"/>
    <w:rsid w:val="008027B7"/>
    <w:rsid w:val="00803426"/>
    <w:rsid w:val="00803687"/>
    <w:rsid w:val="008269C6"/>
    <w:rsid w:val="00827E0F"/>
    <w:rsid w:val="00834CE9"/>
    <w:rsid w:val="00835FE5"/>
    <w:rsid w:val="00841630"/>
    <w:rsid w:val="0085651C"/>
    <w:rsid w:val="00864351"/>
    <w:rsid w:val="008C3397"/>
    <w:rsid w:val="008D2C77"/>
    <w:rsid w:val="008E55C8"/>
    <w:rsid w:val="009108DB"/>
    <w:rsid w:val="009249D3"/>
    <w:rsid w:val="00931D66"/>
    <w:rsid w:val="009364B9"/>
    <w:rsid w:val="00951B3F"/>
    <w:rsid w:val="00964D62"/>
    <w:rsid w:val="00965CD5"/>
    <w:rsid w:val="00992598"/>
    <w:rsid w:val="009B5EB1"/>
    <w:rsid w:val="009C0511"/>
    <w:rsid w:val="009C7390"/>
    <w:rsid w:val="009D3C36"/>
    <w:rsid w:val="009D57D7"/>
    <w:rsid w:val="009E1055"/>
    <w:rsid w:val="00A1289E"/>
    <w:rsid w:val="00A22E13"/>
    <w:rsid w:val="00A3215A"/>
    <w:rsid w:val="00A3758F"/>
    <w:rsid w:val="00A40FC2"/>
    <w:rsid w:val="00A5305A"/>
    <w:rsid w:val="00A963B1"/>
    <w:rsid w:val="00AB639A"/>
    <w:rsid w:val="00AC0924"/>
    <w:rsid w:val="00AE00B8"/>
    <w:rsid w:val="00B051BF"/>
    <w:rsid w:val="00B21565"/>
    <w:rsid w:val="00B50B75"/>
    <w:rsid w:val="00B570FD"/>
    <w:rsid w:val="00BA7BA4"/>
    <w:rsid w:val="00BB26E6"/>
    <w:rsid w:val="00BD444C"/>
    <w:rsid w:val="00BF656F"/>
    <w:rsid w:val="00C14904"/>
    <w:rsid w:val="00C4153C"/>
    <w:rsid w:val="00C4736B"/>
    <w:rsid w:val="00C50A0C"/>
    <w:rsid w:val="00C67059"/>
    <w:rsid w:val="00C86650"/>
    <w:rsid w:val="00C944F0"/>
    <w:rsid w:val="00CA0033"/>
    <w:rsid w:val="00CA2C88"/>
    <w:rsid w:val="00CB3D3F"/>
    <w:rsid w:val="00CE1189"/>
    <w:rsid w:val="00D565F8"/>
    <w:rsid w:val="00D62848"/>
    <w:rsid w:val="00D74999"/>
    <w:rsid w:val="00D96DF8"/>
    <w:rsid w:val="00DA5D0F"/>
    <w:rsid w:val="00DC1C17"/>
    <w:rsid w:val="00DF2CC2"/>
    <w:rsid w:val="00DF3C40"/>
    <w:rsid w:val="00DF68A1"/>
    <w:rsid w:val="00E1605B"/>
    <w:rsid w:val="00E34252"/>
    <w:rsid w:val="00E4303E"/>
    <w:rsid w:val="00E4402D"/>
    <w:rsid w:val="00E45160"/>
    <w:rsid w:val="00E515E9"/>
    <w:rsid w:val="00E60331"/>
    <w:rsid w:val="00E74131"/>
    <w:rsid w:val="00E75C71"/>
    <w:rsid w:val="00E81262"/>
    <w:rsid w:val="00EC4E04"/>
    <w:rsid w:val="00EC6986"/>
    <w:rsid w:val="00EE2F72"/>
    <w:rsid w:val="00EF6E75"/>
    <w:rsid w:val="00EF7307"/>
    <w:rsid w:val="00EF7F97"/>
    <w:rsid w:val="00F00934"/>
    <w:rsid w:val="00F102D7"/>
    <w:rsid w:val="00F13057"/>
    <w:rsid w:val="00F37168"/>
    <w:rsid w:val="00F71822"/>
    <w:rsid w:val="00F8036E"/>
    <w:rsid w:val="00F90A64"/>
    <w:rsid w:val="00F9373C"/>
    <w:rsid w:val="00F9677E"/>
    <w:rsid w:val="00FA520A"/>
    <w:rsid w:val="00FD3C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D69E4"/>
  <w15:chartTrackingRefBased/>
  <w15:docId w15:val="{8FA5A0A7-46E8-4324-ADFD-0BA6E447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F102D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102D7"/>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102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02D7"/>
    <w:rPr>
      <w:b/>
      <w:bCs/>
    </w:rPr>
  </w:style>
  <w:style w:type="character" w:styleId="Kpr">
    <w:name w:val="Hyperlink"/>
    <w:basedOn w:val="VarsaylanParagrafYazTipi"/>
    <w:uiPriority w:val="99"/>
    <w:unhideWhenUsed/>
    <w:rsid w:val="00F102D7"/>
    <w:rPr>
      <w:color w:val="0000FF"/>
      <w:u w:val="single"/>
    </w:rPr>
  </w:style>
  <w:style w:type="character" w:styleId="Vurgu">
    <w:name w:val="Emphasis"/>
    <w:basedOn w:val="VarsaylanParagrafYazTipi"/>
    <w:uiPriority w:val="20"/>
    <w:qFormat/>
    <w:rsid w:val="00F102D7"/>
    <w:rPr>
      <w:i/>
      <w:iCs/>
    </w:rPr>
  </w:style>
  <w:style w:type="paragraph" w:styleId="ListeParagraf">
    <w:name w:val="List Paragraph"/>
    <w:basedOn w:val="Normal"/>
    <w:uiPriority w:val="34"/>
    <w:qFormat/>
    <w:rsid w:val="00EF6E75"/>
    <w:pPr>
      <w:ind w:left="720"/>
      <w:contextualSpacing/>
    </w:pPr>
  </w:style>
  <w:style w:type="paragraph" w:styleId="stBilgi">
    <w:name w:val="header"/>
    <w:basedOn w:val="Normal"/>
    <w:link w:val="stBilgiChar"/>
    <w:uiPriority w:val="99"/>
    <w:unhideWhenUsed/>
    <w:rsid w:val="006018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1813"/>
  </w:style>
  <w:style w:type="paragraph" w:styleId="AltBilgi">
    <w:name w:val="footer"/>
    <w:basedOn w:val="Normal"/>
    <w:link w:val="AltBilgiChar"/>
    <w:uiPriority w:val="99"/>
    <w:unhideWhenUsed/>
    <w:rsid w:val="006018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1813"/>
  </w:style>
  <w:style w:type="paragraph" w:styleId="BalonMetni">
    <w:name w:val="Balloon Text"/>
    <w:basedOn w:val="Normal"/>
    <w:link w:val="BalonMetniChar"/>
    <w:uiPriority w:val="99"/>
    <w:semiHidden/>
    <w:unhideWhenUsed/>
    <w:rsid w:val="009B5E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8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stitutezkontrol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bys.ege.edu.tr/Ogrenci/Ogr0714/Default.aspx?lang=tr-TR" TargetMode="External"/><Relationship Id="rId4" Type="http://schemas.openxmlformats.org/officeDocument/2006/relationships/webSettings" Target="webSettings.xml"/><Relationship Id="rId9" Type="http://schemas.openxmlformats.org/officeDocument/2006/relationships/hyperlink" Target="mailto:egitimtez@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877</Words>
  <Characters>4999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Asus</cp:lastModifiedBy>
  <cp:revision>5</cp:revision>
  <cp:lastPrinted>2023-01-27T13:29:00Z</cp:lastPrinted>
  <dcterms:created xsi:type="dcterms:W3CDTF">2023-06-14T11:40:00Z</dcterms:created>
  <dcterms:modified xsi:type="dcterms:W3CDTF">2023-08-17T11:44:00Z</dcterms:modified>
</cp:coreProperties>
</file>