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54" w:rsidRDefault="00B756CB">
      <w:pPr>
        <w:pStyle w:val="Balk2"/>
        <w:spacing w:before="33"/>
        <w:ind w:left="1303" w:right="1436" w:firstLine="0"/>
        <w:jc w:val="center"/>
      </w:pPr>
      <w:r>
        <w:t>LİSANSÜSTÜ EĞİTİM PROGRAMLARINA BAŞVURU SİSTEMİ</w:t>
      </w:r>
    </w:p>
    <w:p w:rsidR="00F02C54" w:rsidRDefault="00F02C54">
      <w:pPr>
        <w:pStyle w:val="GvdeMetni"/>
        <w:spacing w:before="8"/>
        <w:rPr>
          <w:b/>
          <w:sz w:val="19"/>
        </w:rPr>
      </w:pPr>
    </w:p>
    <w:p w:rsidR="00F02C54" w:rsidRDefault="00B756CB">
      <w:pPr>
        <w:pStyle w:val="GvdeMetni"/>
        <w:ind w:left="1308" w:right="1436"/>
        <w:jc w:val="center"/>
      </w:pPr>
      <w:r>
        <w:t xml:space="preserve">Başvuru yapacak adayların </w:t>
      </w:r>
      <w:hyperlink r:id="rId6">
        <w:r>
          <w:rPr>
            <w:color w:val="005A94"/>
            <w:u w:val="single" w:color="005A94"/>
          </w:rPr>
          <w:t>http://adayogrenci.ege.edu.tr</w:t>
        </w:r>
        <w:r>
          <w:rPr>
            <w:color w:val="005A94"/>
          </w:rPr>
          <w:t xml:space="preserve"> </w:t>
        </w:r>
      </w:hyperlink>
      <w:r>
        <w:t>adresinden giriş yapması gerekmektedir.</w:t>
      </w:r>
    </w:p>
    <w:p w:rsidR="00F02C54" w:rsidRDefault="00F02C54">
      <w:pPr>
        <w:pStyle w:val="GvdeMetni"/>
        <w:rPr>
          <w:sz w:val="20"/>
        </w:rPr>
      </w:pPr>
    </w:p>
    <w:p w:rsidR="00F02C54" w:rsidRDefault="00F02C54">
      <w:pPr>
        <w:pStyle w:val="GvdeMetni"/>
        <w:rPr>
          <w:sz w:val="20"/>
        </w:rPr>
      </w:pPr>
    </w:p>
    <w:p w:rsidR="00F02C54" w:rsidRDefault="00B756CB">
      <w:pPr>
        <w:pStyle w:val="GvdeMetni"/>
        <w:spacing w:before="2"/>
        <w:rPr>
          <w:sz w:val="18"/>
        </w:rPr>
      </w:pPr>
      <w:r>
        <w:rPr>
          <w:noProof/>
          <w:lang w:eastAsia="tr-TR"/>
        </w:rPr>
        <w:drawing>
          <wp:anchor distT="0" distB="0" distL="0" distR="0" simplePos="0" relativeHeight="251658240" behindDoc="0" locked="0" layoutInCell="1" allowOverlap="1">
            <wp:simplePos x="0" y="0"/>
            <wp:positionH relativeFrom="page">
              <wp:posOffset>2032948</wp:posOffset>
            </wp:positionH>
            <wp:positionV relativeFrom="paragraph">
              <wp:posOffset>166164</wp:posOffset>
            </wp:positionV>
            <wp:extent cx="4007334" cy="34747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07334" cy="3474720"/>
                    </a:xfrm>
                    <a:prstGeom prst="rect">
                      <a:avLst/>
                    </a:prstGeom>
                  </pic:spPr>
                </pic:pic>
              </a:graphicData>
            </a:graphic>
          </wp:anchor>
        </w:drawing>
      </w:r>
    </w:p>
    <w:p w:rsidR="00F02C54" w:rsidRDefault="00F02C54">
      <w:pPr>
        <w:pStyle w:val="GvdeMetni"/>
        <w:spacing w:before="1"/>
        <w:rPr>
          <w:sz w:val="14"/>
        </w:rPr>
      </w:pPr>
    </w:p>
    <w:p w:rsidR="00F02C54" w:rsidRDefault="00B756CB">
      <w:pPr>
        <w:pStyle w:val="GvdeMetni"/>
        <w:spacing w:before="56" w:line="278" w:lineRule="auto"/>
        <w:ind w:left="107" w:right="950" w:firstLine="499"/>
      </w:pPr>
      <w:r>
        <w:t>Açılan sayfada; Daha önce başvuru sisteminde kayıtlı olmayan adayların “Aday öğrenci hesap oluştur” butonuna tıklayarak hesap oluşturmaları gerekmektedir.</w:t>
      </w:r>
    </w:p>
    <w:p w:rsidR="00F02C54" w:rsidRDefault="00B756CB">
      <w:pPr>
        <w:pStyle w:val="GvdeMetni"/>
        <w:spacing w:before="12"/>
        <w:rPr>
          <w:sz w:val="12"/>
        </w:rPr>
      </w:pPr>
      <w:r>
        <w:rPr>
          <w:noProof/>
          <w:lang w:eastAsia="tr-TR"/>
        </w:rPr>
        <w:drawing>
          <wp:anchor distT="0" distB="0" distL="0" distR="0" simplePos="0" relativeHeight="251659264" behindDoc="0" locked="0" layoutInCell="1" allowOverlap="1">
            <wp:simplePos x="0" y="0"/>
            <wp:positionH relativeFrom="page">
              <wp:posOffset>1778000</wp:posOffset>
            </wp:positionH>
            <wp:positionV relativeFrom="paragraph">
              <wp:posOffset>125510</wp:posOffset>
            </wp:positionV>
            <wp:extent cx="4115989" cy="36406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15989" cy="3640645"/>
                    </a:xfrm>
                    <a:prstGeom prst="rect">
                      <a:avLst/>
                    </a:prstGeom>
                  </pic:spPr>
                </pic:pic>
              </a:graphicData>
            </a:graphic>
          </wp:anchor>
        </w:drawing>
      </w:r>
    </w:p>
    <w:p w:rsidR="00F02C54" w:rsidRDefault="00B756CB">
      <w:pPr>
        <w:pStyle w:val="GvdeMetni"/>
        <w:spacing w:before="181" w:line="278" w:lineRule="auto"/>
        <w:ind w:left="107" w:right="985"/>
      </w:pPr>
      <w:r>
        <w:t>“Aday öğrenci hesap oluştur” butonuna basarak ilk defa kayıt oluşturacak adaylarımız, karşısına çıkan bilgileri eksiksiz doldurarak devam edeceklerdir .</w:t>
      </w:r>
    </w:p>
    <w:p w:rsidR="00F02C54" w:rsidRDefault="00F02C54">
      <w:pPr>
        <w:spacing w:line="278" w:lineRule="auto"/>
        <w:sectPr w:rsidR="00F02C54">
          <w:type w:val="continuous"/>
          <w:pgSz w:w="11910" w:h="16840"/>
          <w:pgMar w:top="800" w:right="40" w:bottom="280" w:left="320" w:header="708" w:footer="708" w:gutter="0"/>
          <w:cols w:space="708"/>
        </w:sectPr>
      </w:pPr>
    </w:p>
    <w:p w:rsidR="00F02C54" w:rsidRDefault="00B756CB">
      <w:pPr>
        <w:pStyle w:val="GvdeMetni"/>
        <w:ind w:left="106"/>
        <w:rPr>
          <w:sz w:val="20"/>
        </w:rPr>
      </w:pPr>
      <w:r>
        <w:rPr>
          <w:noProof/>
          <w:sz w:val="20"/>
          <w:lang w:eastAsia="tr-TR"/>
        </w:rPr>
        <w:lastRenderedPageBreak/>
        <w:drawing>
          <wp:inline distT="0" distB="0" distL="0" distR="0">
            <wp:extent cx="7158291" cy="11734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158291" cy="1173479"/>
                    </a:xfrm>
                    <a:prstGeom prst="rect">
                      <a:avLst/>
                    </a:prstGeom>
                  </pic:spPr>
                </pic:pic>
              </a:graphicData>
            </a:graphic>
          </wp:inline>
        </w:drawing>
      </w:r>
    </w:p>
    <w:p w:rsidR="00F02C54" w:rsidRDefault="00F02C54">
      <w:pPr>
        <w:pStyle w:val="GvdeMetni"/>
        <w:rPr>
          <w:sz w:val="20"/>
        </w:rPr>
      </w:pPr>
    </w:p>
    <w:p w:rsidR="00F02C54" w:rsidRDefault="00F02C54">
      <w:pPr>
        <w:pStyle w:val="GvdeMetni"/>
        <w:spacing w:before="5"/>
        <w:rPr>
          <w:sz w:val="20"/>
        </w:rPr>
      </w:pPr>
    </w:p>
    <w:p w:rsidR="00F02C54" w:rsidRDefault="00B756CB">
      <w:pPr>
        <w:pStyle w:val="Balk2"/>
        <w:numPr>
          <w:ilvl w:val="0"/>
          <w:numId w:val="2"/>
        </w:numPr>
        <w:tabs>
          <w:tab w:val="left" w:pos="815"/>
          <w:tab w:val="left" w:pos="816"/>
        </w:tabs>
        <w:spacing w:before="57"/>
        <w:ind w:hanging="568"/>
        <w:jc w:val="left"/>
      </w:pPr>
      <w:r>
        <w:t>GENEL</w:t>
      </w:r>
      <w:r>
        <w:rPr>
          <w:spacing w:val="-3"/>
        </w:rPr>
        <w:t xml:space="preserve"> </w:t>
      </w:r>
      <w:r>
        <w:t>BİLGİLER</w:t>
      </w:r>
    </w:p>
    <w:p w:rsidR="00F02C54" w:rsidRDefault="00B756CB">
      <w:pPr>
        <w:pStyle w:val="GvdeMetni"/>
        <w:spacing w:before="41" w:line="276" w:lineRule="auto"/>
        <w:ind w:left="827" w:right="696"/>
      </w:pPr>
      <w:r>
        <w:t>Uyruk seçimi yaptıktan sonra (TC uyruklu adaylar için) NVI bilgilerini getir butonuna basılarak bilgilerin ekrana gelmesi sağlanır. Erkek adaylardan askerlik durum bilgisi kısmının doldurulması beklenmektedir. Yabancı uyruklu adayların manuel giriş yapması gerekmektedir.</w:t>
      </w:r>
    </w:p>
    <w:p w:rsidR="00F02C54" w:rsidRDefault="00B756CB">
      <w:pPr>
        <w:ind w:left="827"/>
        <w:rPr>
          <w:i/>
        </w:rPr>
      </w:pPr>
      <w:r>
        <w:rPr>
          <w:i/>
        </w:rPr>
        <w:t>Kaydet ve Devam et</w:t>
      </w:r>
    </w:p>
    <w:p w:rsidR="00F02C54" w:rsidRDefault="00B756CB">
      <w:pPr>
        <w:pStyle w:val="GvdeMetni"/>
        <w:spacing w:before="7"/>
        <w:rPr>
          <w:i/>
          <w:sz w:val="25"/>
        </w:rPr>
      </w:pPr>
      <w:r>
        <w:rPr>
          <w:noProof/>
          <w:lang w:eastAsia="tr-TR"/>
        </w:rPr>
        <w:drawing>
          <wp:anchor distT="0" distB="0" distL="0" distR="0" simplePos="0" relativeHeight="2" behindDoc="0" locked="0" layoutInCell="1" allowOverlap="1">
            <wp:simplePos x="0" y="0"/>
            <wp:positionH relativeFrom="page">
              <wp:posOffset>450850</wp:posOffset>
            </wp:positionH>
            <wp:positionV relativeFrom="paragraph">
              <wp:posOffset>223453</wp:posOffset>
            </wp:positionV>
            <wp:extent cx="6881072" cy="227056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881072" cy="2270569"/>
                    </a:xfrm>
                    <a:prstGeom prst="rect">
                      <a:avLst/>
                    </a:prstGeom>
                  </pic:spPr>
                </pic:pic>
              </a:graphicData>
            </a:graphic>
          </wp:anchor>
        </w:drawing>
      </w:r>
    </w:p>
    <w:p w:rsidR="00F02C54" w:rsidRDefault="00F02C54">
      <w:pPr>
        <w:pStyle w:val="GvdeMetni"/>
        <w:rPr>
          <w:i/>
        </w:rPr>
      </w:pPr>
    </w:p>
    <w:p w:rsidR="00F02C54" w:rsidRDefault="00F02C54">
      <w:pPr>
        <w:pStyle w:val="GvdeMetni"/>
        <w:rPr>
          <w:i/>
        </w:rPr>
      </w:pPr>
    </w:p>
    <w:p w:rsidR="00F02C54" w:rsidRDefault="00B756CB">
      <w:pPr>
        <w:pStyle w:val="Balk2"/>
        <w:numPr>
          <w:ilvl w:val="0"/>
          <w:numId w:val="2"/>
        </w:numPr>
        <w:tabs>
          <w:tab w:val="left" w:pos="828"/>
        </w:tabs>
        <w:spacing w:before="175"/>
        <w:ind w:left="827" w:hanging="361"/>
        <w:jc w:val="left"/>
      </w:pPr>
      <w:r>
        <w:t>İLETİŞİM</w:t>
      </w:r>
      <w:r>
        <w:rPr>
          <w:spacing w:val="-5"/>
        </w:rPr>
        <w:t xml:space="preserve"> </w:t>
      </w:r>
      <w:r>
        <w:t>BİLGİLERİ</w:t>
      </w:r>
    </w:p>
    <w:p w:rsidR="00F02C54" w:rsidRDefault="00B756CB">
      <w:pPr>
        <w:pStyle w:val="GvdeMetni"/>
        <w:spacing w:before="41"/>
        <w:ind w:left="827"/>
      </w:pPr>
      <w:r>
        <w:t>E-posta, cep telefonu, varsa sabit telefon numarası, adres bilgileri girildikten sonra il – ilçe seçimi yapılmalıdır.</w:t>
      </w:r>
    </w:p>
    <w:p w:rsidR="00F02C54" w:rsidRDefault="00B756CB">
      <w:pPr>
        <w:spacing w:before="39"/>
        <w:ind w:left="827"/>
        <w:rPr>
          <w:i/>
        </w:rPr>
      </w:pPr>
      <w:r>
        <w:rPr>
          <w:i/>
        </w:rPr>
        <w:t>Kaydet ve Devam et</w:t>
      </w:r>
    </w:p>
    <w:p w:rsidR="00F02C54" w:rsidRDefault="00B756CB">
      <w:pPr>
        <w:pStyle w:val="GvdeMetni"/>
        <w:spacing w:before="8"/>
        <w:rPr>
          <w:i/>
          <w:sz w:val="25"/>
        </w:rPr>
      </w:pPr>
      <w:r>
        <w:rPr>
          <w:noProof/>
          <w:lang w:eastAsia="tr-TR"/>
        </w:rPr>
        <w:drawing>
          <wp:anchor distT="0" distB="0" distL="0" distR="0" simplePos="0" relativeHeight="3" behindDoc="0" locked="0" layoutInCell="1" allowOverlap="1">
            <wp:simplePos x="0" y="0"/>
            <wp:positionH relativeFrom="page">
              <wp:posOffset>450850</wp:posOffset>
            </wp:positionH>
            <wp:positionV relativeFrom="paragraph">
              <wp:posOffset>223727</wp:posOffset>
            </wp:positionV>
            <wp:extent cx="6405227" cy="291236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405227" cy="2912364"/>
                    </a:xfrm>
                    <a:prstGeom prst="rect">
                      <a:avLst/>
                    </a:prstGeom>
                  </pic:spPr>
                </pic:pic>
              </a:graphicData>
            </a:graphic>
          </wp:anchor>
        </w:drawing>
      </w:r>
    </w:p>
    <w:p w:rsidR="00F02C54" w:rsidRDefault="00F02C54">
      <w:pPr>
        <w:pStyle w:val="GvdeMetni"/>
        <w:rPr>
          <w:i/>
        </w:rPr>
      </w:pPr>
    </w:p>
    <w:p w:rsidR="00F02C54" w:rsidRDefault="00F02C54">
      <w:pPr>
        <w:pStyle w:val="GvdeMetni"/>
        <w:rPr>
          <w:i/>
          <w:sz w:val="31"/>
        </w:rPr>
      </w:pPr>
    </w:p>
    <w:p w:rsidR="00F02C54" w:rsidRDefault="00B756CB">
      <w:pPr>
        <w:pStyle w:val="Balk2"/>
        <w:numPr>
          <w:ilvl w:val="0"/>
          <w:numId w:val="2"/>
        </w:numPr>
        <w:tabs>
          <w:tab w:val="left" w:pos="828"/>
        </w:tabs>
        <w:ind w:left="827" w:hanging="361"/>
        <w:jc w:val="left"/>
      </w:pPr>
      <w:r>
        <w:t>PROGRAM</w:t>
      </w:r>
      <w:r>
        <w:rPr>
          <w:spacing w:val="-4"/>
        </w:rPr>
        <w:t xml:space="preserve"> </w:t>
      </w:r>
      <w:r>
        <w:t>BİLGİLERİ</w:t>
      </w:r>
    </w:p>
    <w:p w:rsidR="00F02C54" w:rsidRDefault="00B756CB">
      <w:pPr>
        <w:pStyle w:val="GvdeMetni"/>
        <w:spacing w:before="39"/>
        <w:ind w:left="827"/>
      </w:pPr>
      <w:r>
        <w:t>Başvurulmak istenen Enstitü, Anabilim Dalı, varsa Bilim Dalı, program seçimi yapılmalıdır.</w:t>
      </w:r>
    </w:p>
    <w:p w:rsidR="00F02C54" w:rsidRDefault="00F02C54">
      <w:pPr>
        <w:sectPr w:rsidR="00F02C54">
          <w:pgSz w:w="11910" w:h="16840"/>
          <w:pgMar w:top="840" w:right="40" w:bottom="0" w:left="320" w:header="708" w:footer="708" w:gutter="0"/>
          <w:cols w:space="708"/>
        </w:sectPr>
      </w:pPr>
    </w:p>
    <w:p w:rsidR="00F02C54" w:rsidRDefault="00B756CB">
      <w:pPr>
        <w:spacing w:before="30"/>
        <w:ind w:left="827"/>
        <w:rPr>
          <w:i/>
        </w:rPr>
      </w:pPr>
      <w:r>
        <w:rPr>
          <w:i/>
        </w:rPr>
        <w:lastRenderedPageBreak/>
        <w:t>Kaydet ve Devam et</w:t>
      </w:r>
    </w:p>
    <w:p w:rsidR="00F02C54" w:rsidRDefault="00B756CB">
      <w:pPr>
        <w:pStyle w:val="GvdeMetni"/>
        <w:spacing w:before="7"/>
        <w:rPr>
          <w:i/>
          <w:sz w:val="25"/>
        </w:rPr>
      </w:pPr>
      <w:r>
        <w:rPr>
          <w:noProof/>
          <w:lang w:eastAsia="tr-TR"/>
        </w:rPr>
        <w:drawing>
          <wp:anchor distT="0" distB="0" distL="0" distR="0" simplePos="0" relativeHeight="4" behindDoc="0" locked="0" layoutInCell="1" allowOverlap="1">
            <wp:simplePos x="0" y="0"/>
            <wp:positionH relativeFrom="page">
              <wp:posOffset>360679</wp:posOffset>
            </wp:positionH>
            <wp:positionV relativeFrom="paragraph">
              <wp:posOffset>223421</wp:posOffset>
            </wp:positionV>
            <wp:extent cx="7003143" cy="309372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003143" cy="3093720"/>
                    </a:xfrm>
                    <a:prstGeom prst="rect">
                      <a:avLst/>
                    </a:prstGeom>
                  </pic:spPr>
                </pic:pic>
              </a:graphicData>
            </a:graphic>
          </wp:anchor>
        </w:drawing>
      </w:r>
    </w:p>
    <w:p w:rsidR="00F02C54" w:rsidRDefault="00F02C54">
      <w:pPr>
        <w:pStyle w:val="GvdeMetni"/>
        <w:spacing w:before="9"/>
        <w:rPr>
          <w:i/>
          <w:sz w:val="23"/>
        </w:rPr>
      </w:pPr>
    </w:p>
    <w:p w:rsidR="00F02C54" w:rsidRDefault="00B756CB">
      <w:pPr>
        <w:pStyle w:val="Balk2"/>
        <w:numPr>
          <w:ilvl w:val="0"/>
          <w:numId w:val="2"/>
        </w:numPr>
        <w:tabs>
          <w:tab w:val="left" w:pos="828"/>
        </w:tabs>
        <w:ind w:left="827" w:hanging="361"/>
        <w:jc w:val="left"/>
      </w:pPr>
      <w:r>
        <w:t>ALES VEYA EŞDEĞERİ SINAV</w:t>
      </w:r>
      <w:r>
        <w:rPr>
          <w:spacing w:val="-3"/>
        </w:rPr>
        <w:t xml:space="preserve"> </w:t>
      </w:r>
      <w:r>
        <w:t>BİLGİLERİ</w:t>
      </w:r>
    </w:p>
    <w:p w:rsidR="00F02C54" w:rsidRDefault="00B756CB">
      <w:pPr>
        <w:pStyle w:val="GvdeMetni"/>
        <w:spacing w:before="42"/>
        <w:ind w:left="827"/>
      </w:pPr>
      <w:r>
        <w:t>Sınav türünü seçtikten sonra sınav bilgilerini getir butonu ile sonuçlar ekrana yansıtılır. Yansıtılan sınavlardan</w:t>
      </w:r>
    </w:p>
    <w:p w:rsidR="00F02C54" w:rsidRDefault="00B756CB">
      <w:pPr>
        <w:pStyle w:val="GvdeMetni"/>
        <w:spacing w:before="41" w:line="273" w:lineRule="auto"/>
        <w:ind w:left="827"/>
      </w:pPr>
      <w:r>
        <w:t>geçerlilik tarihine dikkat ederek istenilen sınav seçilerek devam edilir. ALES bilgileri gelmeyen ve bu yüzden sınav sonucunu manuel giren adaylar, ALES sonuç belgesini yüklemeden diğer adıma geçemezler.</w:t>
      </w:r>
    </w:p>
    <w:p w:rsidR="00F02C54" w:rsidRDefault="00B756CB">
      <w:pPr>
        <w:pStyle w:val="GvdeMetni"/>
        <w:spacing w:before="4" w:line="276" w:lineRule="auto"/>
        <w:ind w:left="827" w:right="1067"/>
      </w:pPr>
      <w:r>
        <w:t>Yabancı uyruklu öğrenciler ALES Sınavından muaf olduğundan ALES veya Eşdeğeri Sınav Bilgileri kısmına giriş yapmadan devam edeceklerdir.</w:t>
      </w:r>
    </w:p>
    <w:p w:rsidR="00F02C54" w:rsidRDefault="00F02C54">
      <w:pPr>
        <w:pStyle w:val="GvdeMetni"/>
        <w:spacing w:before="4"/>
        <w:rPr>
          <w:sz w:val="25"/>
        </w:rPr>
      </w:pPr>
    </w:p>
    <w:p w:rsidR="00F02C54" w:rsidRDefault="00B756CB">
      <w:pPr>
        <w:ind w:left="827"/>
        <w:rPr>
          <w:i/>
        </w:rPr>
      </w:pPr>
      <w:r>
        <w:rPr>
          <w:i/>
        </w:rPr>
        <w:t>Kaydet ve Devam et</w:t>
      </w:r>
    </w:p>
    <w:p w:rsidR="00F02C54" w:rsidRDefault="00F02C54">
      <w:pPr>
        <w:pStyle w:val="GvdeMetni"/>
        <w:rPr>
          <w:i/>
          <w:sz w:val="20"/>
        </w:rPr>
      </w:pPr>
    </w:p>
    <w:p w:rsidR="00F02C54" w:rsidRDefault="00B756CB">
      <w:pPr>
        <w:pStyle w:val="GvdeMetni"/>
        <w:rPr>
          <w:i/>
        </w:rPr>
      </w:pPr>
      <w:r>
        <w:rPr>
          <w:noProof/>
          <w:lang w:eastAsia="tr-TR"/>
        </w:rPr>
        <w:drawing>
          <wp:anchor distT="0" distB="0" distL="0" distR="0" simplePos="0" relativeHeight="5" behindDoc="0" locked="0" layoutInCell="1" allowOverlap="1">
            <wp:simplePos x="0" y="0"/>
            <wp:positionH relativeFrom="page">
              <wp:posOffset>270509</wp:posOffset>
            </wp:positionH>
            <wp:positionV relativeFrom="paragraph">
              <wp:posOffset>195375</wp:posOffset>
            </wp:positionV>
            <wp:extent cx="7099891" cy="282854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7099891" cy="2828544"/>
                    </a:xfrm>
                    <a:prstGeom prst="rect">
                      <a:avLst/>
                    </a:prstGeom>
                  </pic:spPr>
                </pic:pic>
              </a:graphicData>
            </a:graphic>
          </wp:anchor>
        </w:drawing>
      </w:r>
    </w:p>
    <w:p w:rsidR="00F02C54" w:rsidRDefault="00F02C54">
      <w:pPr>
        <w:pStyle w:val="GvdeMetni"/>
        <w:rPr>
          <w:i/>
        </w:rPr>
      </w:pPr>
    </w:p>
    <w:p w:rsidR="00F02C54" w:rsidRDefault="00F02C54">
      <w:pPr>
        <w:pStyle w:val="GvdeMetni"/>
        <w:rPr>
          <w:i/>
        </w:rPr>
      </w:pPr>
    </w:p>
    <w:p w:rsidR="00F02C54" w:rsidRDefault="00B756CB">
      <w:pPr>
        <w:pStyle w:val="Balk2"/>
        <w:numPr>
          <w:ilvl w:val="0"/>
          <w:numId w:val="2"/>
        </w:numPr>
        <w:tabs>
          <w:tab w:val="left" w:pos="828"/>
        </w:tabs>
        <w:spacing w:before="196"/>
        <w:ind w:left="827" w:hanging="361"/>
        <w:jc w:val="left"/>
      </w:pPr>
      <w:r>
        <w:t>YABANCI DİL SINAV</w:t>
      </w:r>
      <w:r>
        <w:rPr>
          <w:spacing w:val="-3"/>
        </w:rPr>
        <w:t xml:space="preserve"> </w:t>
      </w:r>
      <w:r>
        <w:t>BİLGİLERİ</w:t>
      </w:r>
    </w:p>
    <w:p w:rsidR="00F02C54" w:rsidRDefault="00B756CB">
      <w:pPr>
        <w:pStyle w:val="GvdeMetni"/>
        <w:spacing w:before="41" w:line="276" w:lineRule="auto"/>
        <w:ind w:left="827" w:right="1078"/>
      </w:pPr>
      <w:r>
        <w:t>Yabancı Dil Sınav türünü seçtikten sonra sınav bilgilerini getir butonu ile sonuçlar ekrana yansıtılır. Yansıtılan sınavlardan geçerlilik tarihine dikkat ederek istenilen sınav seçilerek devam edilir. Yabancı Dil Sınav bilgileri</w:t>
      </w:r>
    </w:p>
    <w:p w:rsidR="00F02C54" w:rsidRDefault="00B756CB" w:rsidP="00A178C6">
      <w:pPr>
        <w:pStyle w:val="GvdeMetni"/>
        <w:spacing w:line="276" w:lineRule="auto"/>
        <w:ind w:left="827" w:right="428"/>
        <w:rPr>
          <w:i/>
        </w:rPr>
      </w:pPr>
      <w:r>
        <w:t xml:space="preserve">gelmeyen ve bu yüzden sınav sonucunu manuel giren adaylar ve lisans eğitimini %100 ingilizce tamamlayan adaylar yabancı dil sınav sonuç belgesini yüklemeden ve Sınav Dilini seçmeden diğer adıma </w:t>
      </w:r>
      <w:r>
        <w:lastRenderedPageBreak/>
        <w:t xml:space="preserve">geçemezler. Başvurulan </w:t>
      </w:r>
      <w:r>
        <w:rPr>
          <w:b/>
          <w:u w:val="single"/>
        </w:rPr>
        <w:t>ilgili</w:t>
      </w:r>
      <w:r w:rsidR="00A178C6">
        <w:rPr>
          <w:b/>
          <w:u w:val="single"/>
        </w:rPr>
        <w:t xml:space="preserve"> </w:t>
      </w:r>
      <w:r>
        <w:rPr>
          <w:rFonts w:ascii="Times New Roman" w:hAnsi="Times New Roman"/>
          <w:spacing w:val="-56"/>
          <w:u w:val="single"/>
        </w:rPr>
        <w:t xml:space="preserve"> </w:t>
      </w:r>
      <w:r>
        <w:rPr>
          <w:b/>
          <w:u w:val="single"/>
        </w:rPr>
        <w:t>döneme ait</w:t>
      </w:r>
      <w:r>
        <w:rPr>
          <w:b/>
        </w:rPr>
        <w:t xml:space="preserve"> </w:t>
      </w:r>
      <w:r>
        <w:t xml:space="preserve">Üniversitemizin yapacağı İngilizce sınavına girmiş olan adaylar “Üniversite Yabancı Dil Sınavı”nı seçtikten sonra Sınav Bilgilerini getir butonu ile sınav sonuçlarını ekranda görebileceklerdir. Yabancı uyruklu adaylar üstte yer alan yabancı dil sınav türünü İngilizce , altındaki yabancı dil sınav türünü Türkçe seçerek doldurmalılar. Türkçe sınav sonucu olmayan ve Türk Dünyası Araştırma Enstitüsünde sınava girecek adaylar yabancı dil sınav sonuçlarım yok seçeneğini seçerek devam etmeliler. </w:t>
      </w:r>
      <w:r>
        <w:rPr>
          <w:i/>
        </w:rPr>
        <w:t>Kaydet ve Devam et</w:t>
      </w:r>
    </w:p>
    <w:p w:rsidR="00F02C54" w:rsidRDefault="00B756CB">
      <w:pPr>
        <w:pStyle w:val="GvdeMetni"/>
        <w:spacing w:before="4"/>
        <w:rPr>
          <w:i/>
        </w:rPr>
      </w:pPr>
      <w:r>
        <w:rPr>
          <w:noProof/>
          <w:lang w:eastAsia="tr-TR"/>
        </w:rPr>
        <w:drawing>
          <wp:anchor distT="0" distB="0" distL="0" distR="0" simplePos="0" relativeHeight="6" behindDoc="0" locked="0" layoutInCell="1" allowOverlap="1">
            <wp:simplePos x="0" y="0"/>
            <wp:positionH relativeFrom="page">
              <wp:posOffset>360679</wp:posOffset>
            </wp:positionH>
            <wp:positionV relativeFrom="paragraph">
              <wp:posOffset>198253</wp:posOffset>
            </wp:positionV>
            <wp:extent cx="6989682" cy="313791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6989682" cy="3137916"/>
                    </a:xfrm>
                    <a:prstGeom prst="rect">
                      <a:avLst/>
                    </a:prstGeom>
                  </pic:spPr>
                </pic:pic>
              </a:graphicData>
            </a:graphic>
          </wp:anchor>
        </w:drawing>
      </w:r>
    </w:p>
    <w:p w:rsidR="00F02C54" w:rsidRDefault="00F02C54">
      <w:pPr>
        <w:pStyle w:val="GvdeMetni"/>
        <w:rPr>
          <w:i/>
        </w:rPr>
      </w:pPr>
    </w:p>
    <w:p w:rsidR="00F02C54" w:rsidRDefault="00F02C54">
      <w:pPr>
        <w:pStyle w:val="GvdeMetni"/>
        <w:rPr>
          <w:i/>
        </w:rPr>
      </w:pPr>
    </w:p>
    <w:p w:rsidR="00F02C54" w:rsidRDefault="00B756CB">
      <w:pPr>
        <w:pStyle w:val="Balk2"/>
        <w:numPr>
          <w:ilvl w:val="0"/>
          <w:numId w:val="2"/>
        </w:numPr>
        <w:tabs>
          <w:tab w:val="left" w:pos="828"/>
        </w:tabs>
        <w:spacing w:before="176"/>
        <w:ind w:left="827" w:hanging="361"/>
        <w:jc w:val="left"/>
      </w:pPr>
      <w:r>
        <w:t>MEZUNİYET</w:t>
      </w:r>
      <w:r>
        <w:rPr>
          <w:spacing w:val="-2"/>
        </w:rPr>
        <w:t xml:space="preserve"> </w:t>
      </w:r>
      <w:r>
        <w:t>BİLGİLERİ</w:t>
      </w:r>
    </w:p>
    <w:p w:rsidR="00F02C54" w:rsidRDefault="00F02C54">
      <w:pPr>
        <w:pStyle w:val="GvdeMetni"/>
        <w:spacing w:before="6"/>
        <w:rPr>
          <w:b/>
          <w:sz w:val="19"/>
        </w:rPr>
      </w:pPr>
    </w:p>
    <w:p w:rsidR="00F02C54" w:rsidRDefault="00B756CB">
      <w:pPr>
        <w:pStyle w:val="GvdeMetni"/>
        <w:spacing w:line="276" w:lineRule="auto"/>
        <w:ind w:left="107" w:right="243"/>
      </w:pPr>
      <w:r>
        <w:t xml:space="preserve">Mezun olduğunuz Üniversiteyi/Üniversiteleri seçtikten sonra Bilgileri Getir butonu ile mezuniyet ve transkript notu bilgileriniz ekrana yansıyacaktır. Bilgileri gelmeyen adayların mezuniyet ve transkript belgelerini yüklemesi gerekmektedir. Transkript belgeleri son adımda özgeçmişin yüklendiği alanda </w:t>
      </w:r>
      <w:r>
        <w:rPr>
          <w:b/>
        </w:rPr>
        <w:t xml:space="preserve">belge türü: başarı belgesi </w:t>
      </w:r>
      <w:r>
        <w:t>adı ile seçilerek yüklenmelidir.</w:t>
      </w:r>
    </w:p>
    <w:p w:rsidR="00F02C54" w:rsidRDefault="00F02C54">
      <w:pPr>
        <w:pStyle w:val="GvdeMetni"/>
        <w:spacing w:before="6"/>
        <w:rPr>
          <w:sz w:val="16"/>
        </w:rPr>
      </w:pPr>
    </w:p>
    <w:p w:rsidR="00F02C54" w:rsidRDefault="00B756CB">
      <w:pPr>
        <w:ind w:left="107"/>
        <w:rPr>
          <w:i/>
        </w:rPr>
      </w:pPr>
      <w:r>
        <w:rPr>
          <w:i/>
        </w:rPr>
        <w:t>Kaydet ve Devam et</w:t>
      </w:r>
    </w:p>
    <w:p w:rsidR="00F02C54" w:rsidRDefault="00F02C54">
      <w:pPr>
        <w:pStyle w:val="GvdeMetni"/>
        <w:spacing w:before="8"/>
        <w:rPr>
          <w:i/>
          <w:sz w:val="19"/>
        </w:rPr>
      </w:pPr>
    </w:p>
    <w:p w:rsidR="00F02C54" w:rsidRDefault="00B756CB">
      <w:pPr>
        <w:ind w:left="107"/>
        <w:rPr>
          <w:b/>
        </w:rPr>
      </w:pPr>
      <w:r>
        <w:rPr>
          <w:rFonts w:ascii="Times New Roman" w:hAnsi="Times New Roman"/>
          <w:color w:val="FF0000"/>
          <w:spacing w:val="-56"/>
          <w:u w:val="single" w:color="FF0000"/>
        </w:rPr>
        <w:t xml:space="preserve"> </w:t>
      </w:r>
      <w:r>
        <w:rPr>
          <w:b/>
          <w:color w:val="FF0000"/>
          <w:u w:val="single" w:color="FF0000"/>
        </w:rPr>
        <w:t>ÖNEMLİ AÇIKLAMA:</w:t>
      </w:r>
    </w:p>
    <w:p w:rsidR="00F02C54" w:rsidRDefault="00F02C54">
      <w:pPr>
        <w:pStyle w:val="GvdeMetni"/>
        <w:spacing w:before="11"/>
        <w:rPr>
          <w:b/>
          <w:sz w:val="14"/>
        </w:rPr>
      </w:pPr>
    </w:p>
    <w:p w:rsidR="00F02C54" w:rsidRDefault="00B756CB">
      <w:pPr>
        <w:pStyle w:val="GvdeMetni"/>
        <w:spacing w:before="56" w:line="278" w:lineRule="auto"/>
        <w:ind w:left="107" w:right="287"/>
      </w:pPr>
      <w:r>
        <w:t>Lisansüstü programlara başvuruda bulunan lisans ve yüksek lisans programı mezunlarının öğrenim gördükleri kurumlardan aldıkları transkriptte 100’lük sistemde not ortalaması belirtilmemiş ise adaylar aşağıda yer alan belgeleri yükledikleri takdirde 100’lük sistemdeki notları yükledikleri belgeye göre hesaplanır.</w:t>
      </w:r>
    </w:p>
    <w:p w:rsidR="00F02C54" w:rsidRDefault="00B756CB">
      <w:pPr>
        <w:pStyle w:val="ListeParagraf"/>
        <w:numPr>
          <w:ilvl w:val="0"/>
          <w:numId w:val="1"/>
        </w:numPr>
        <w:tabs>
          <w:tab w:val="left" w:pos="330"/>
        </w:tabs>
        <w:spacing w:before="194" w:line="278" w:lineRule="auto"/>
        <w:ind w:right="629" w:firstLine="0"/>
      </w:pPr>
      <w:r>
        <w:t>Adayın mezuniyet dönemine ait olmak şartıyla ilgili kurum tarafından onaylı bir 100’lük sistem dönüşüm çizelgesi kabul edilir.</w:t>
      </w:r>
    </w:p>
    <w:p w:rsidR="00F02C54" w:rsidRDefault="00B756CB">
      <w:pPr>
        <w:pStyle w:val="ListeParagraf"/>
        <w:numPr>
          <w:ilvl w:val="0"/>
          <w:numId w:val="1"/>
        </w:numPr>
        <w:tabs>
          <w:tab w:val="left" w:pos="340"/>
        </w:tabs>
        <w:spacing w:before="196" w:line="276" w:lineRule="auto"/>
        <w:ind w:right="499" w:firstLine="0"/>
      </w:pPr>
      <w:r>
        <w:t>Transkriptte farklı sistemlere göre verilmiş notların 100’lük sisteme göre tarif aralığı olması durumunda, aralığın alt sınırı başlangıç değeri kabul edilerek 100’lük sisteme</w:t>
      </w:r>
      <w:r>
        <w:rPr>
          <w:spacing w:val="-5"/>
        </w:rPr>
        <w:t xml:space="preserve"> </w:t>
      </w:r>
      <w:r>
        <w:t>dönüştürülür.</w:t>
      </w:r>
    </w:p>
    <w:p w:rsidR="00F02C54" w:rsidRDefault="00F02C54">
      <w:pPr>
        <w:pStyle w:val="GvdeMetni"/>
        <w:spacing w:before="2"/>
        <w:rPr>
          <w:sz w:val="16"/>
        </w:rPr>
      </w:pPr>
    </w:p>
    <w:p w:rsidR="00F02C54" w:rsidRDefault="00B756CB">
      <w:pPr>
        <w:pStyle w:val="ListeParagraf"/>
        <w:numPr>
          <w:ilvl w:val="0"/>
          <w:numId w:val="1"/>
        </w:numPr>
        <w:tabs>
          <w:tab w:val="left" w:pos="319"/>
        </w:tabs>
        <w:spacing w:before="1" w:line="278" w:lineRule="auto"/>
        <w:ind w:right="582" w:firstLine="0"/>
      </w:pPr>
      <w:r>
        <w:t>Yukarıda belirtilen belgelerin bulunmaması halinde, Yükseköğretim Kurulu’nun (YÖK) “4’lük Sistemdeki Notların 100’lük Sistemdeki Karşılıkları” çizelgesi</w:t>
      </w:r>
      <w:r>
        <w:rPr>
          <w:spacing w:val="-2"/>
        </w:rPr>
        <w:t xml:space="preserve"> </w:t>
      </w:r>
      <w:r>
        <w:t>kullanılır.</w:t>
      </w:r>
    </w:p>
    <w:p w:rsidR="00F02C54" w:rsidRDefault="00B756CB">
      <w:pPr>
        <w:pStyle w:val="ListeParagraf"/>
        <w:numPr>
          <w:ilvl w:val="0"/>
          <w:numId w:val="1"/>
        </w:numPr>
        <w:tabs>
          <w:tab w:val="left" w:pos="340"/>
        </w:tabs>
        <w:spacing w:before="195" w:line="278" w:lineRule="auto"/>
        <w:ind w:right="1042" w:firstLine="0"/>
      </w:pPr>
      <w:r>
        <w:t>Lisansüstü programlara başvuruda bulunan lisans ve yüksek lisans programı mezunlarının 20’lik ve 5’lik sistemdeki mezuniyet notları için Ege Üniversitesi not dönüşüm tablosu</w:t>
      </w:r>
      <w:r>
        <w:rPr>
          <w:spacing w:val="-9"/>
        </w:rPr>
        <w:t xml:space="preserve"> </w:t>
      </w:r>
      <w:r>
        <w:t>kullanılır.</w:t>
      </w:r>
    </w:p>
    <w:p w:rsidR="00F02C54" w:rsidRDefault="00F02C54">
      <w:pPr>
        <w:spacing w:line="278" w:lineRule="auto"/>
        <w:sectPr w:rsidR="00F02C54">
          <w:pgSz w:w="11910" w:h="16840"/>
          <w:pgMar w:top="800" w:right="40" w:bottom="280" w:left="320" w:header="708" w:footer="708" w:gutter="0"/>
          <w:cols w:space="708"/>
        </w:sectPr>
      </w:pPr>
    </w:p>
    <w:p w:rsidR="00F02C54" w:rsidRDefault="00B756CB">
      <w:pPr>
        <w:pStyle w:val="GvdeMetni"/>
        <w:ind w:left="106"/>
        <w:rPr>
          <w:sz w:val="20"/>
        </w:rPr>
      </w:pPr>
      <w:r>
        <w:rPr>
          <w:noProof/>
          <w:sz w:val="20"/>
          <w:lang w:eastAsia="tr-TR"/>
        </w:rPr>
        <w:lastRenderedPageBreak/>
        <w:drawing>
          <wp:inline distT="0" distB="0" distL="0" distR="0">
            <wp:extent cx="6658073" cy="308819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6658073" cy="3088195"/>
                    </a:xfrm>
                    <a:prstGeom prst="rect">
                      <a:avLst/>
                    </a:prstGeom>
                  </pic:spPr>
                </pic:pic>
              </a:graphicData>
            </a:graphic>
          </wp:inline>
        </w:drawing>
      </w:r>
    </w:p>
    <w:p w:rsidR="00F02C54" w:rsidRDefault="00F02C54">
      <w:pPr>
        <w:pStyle w:val="GvdeMetni"/>
        <w:rPr>
          <w:sz w:val="20"/>
        </w:rPr>
      </w:pPr>
    </w:p>
    <w:p w:rsidR="00F02C54" w:rsidRDefault="00F02C54">
      <w:pPr>
        <w:pStyle w:val="GvdeMetni"/>
        <w:spacing w:before="4"/>
        <w:rPr>
          <w:sz w:val="20"/>
        </w:rPr>
      </w:pPr>
    </w:p>
    <w:p w:rsidR="00F02C54" w:rsidRDefault="00B756CB">
      <w:pPr>
        <w:pStyle w:val="Balk2"/>
        <w:numPr>
          <w:ilvl w:val="0"/>
          <w:numId w:val="2"/>
        </w:numPr>
        <w:tabs>
          <w:tab w:val="left" w:pos="828"/>
        </w:tabs>
        <w:spacing w:before="57"/>
        <w:ind w:left="827" w:hanging="361"/>
        <w:jc w:val="left"/>
      </w:pPr>
      <w:r>
        <w:t>EKLEMEK İSTEDİĞİNİZ DİĞER</w:t>
      </w:r>
      <w:r>
        <w:rPr>
          <w:spacing w:val="-9"/>
        </w:rPr>
        <w:t xml:space="preserve"> </w:t>
      </w:r>
      <w:r>
        <w:t>BİLGİLER</w:t>
      </w:r>
    </w:p>
    <w:p w:rsidR="00F02C54" w:rsidRDefault="00F02C54">
      <w:pPr>
        <w:pStyle w:val="GvdeMetni"/>
        <w:spacing w:before="5"/>
        <w:rPr>
          <w:b/>
          <w:sz w:val="19"/>
        </w:rPr>
      </w:pPr>
    </w:p>
    <w:p w:rsidR="00F02C54" w:rsidRDefault="00B756CB">
      <w:pPr>
        <w:pStyle w:val="GvdeMetni"/>
        <w:spacing w:line="278" w:lineRule="auto"/>
        <w:ind w:left="107" w:right="539"/>
      </w:pPr>
      <w:r>
        <w:t>İş bilgilerinizin ve varsa sertifika, başarı belgesi, referans mektubu gibi belgelerinizi yükleyebileceğiniz bu ekrana; başvuran tüm adaylar için özgeçmiş ve yabancı uyruklu adaylar için pasaport fotokopisinin yüklenmesi zorunludur.</w:t>
      </w:r>
    </w:p>
    <w:p w:rsidR="00F02C54" w:rsidRDefault="00B756CB">
      <w:pPr>
        <w:spacing w:before="196" w:line="276" w:lineRule="auto"/>
        <w:ind w:left="107" w:right="326"/>
        <w:rPr>
          <w:b/>
          <w:i/>
        </w:rPr>
      </w:pPr>
      <w:r>
        <w:rPr>
          <w:b/>
          <w:i/>
        </w:rPr>
        <w:t>“Lisanüstü Önkayıt Başvuru Formunda beyan etmiş olduğum bilgilerin tam, eksiksiz ve doğru olduğunu, bu bilgilere dayalı tüm sorumluluğun şahsıma ait olduğunu kabul ve taahhüt ederim.” Bölümünde check boxu işaretlemeden diğer adıma geçilemez.</w:t>
      </w:r>
    </w:p>
    <w:p w:rsidR="00F02C54" w:rsidRDefault="00F02C54">
      <w:pPr>
        <w:pStyle w:val="GvdeMetni"/>
        <w:spacing w:before="4"/>
        <w:rPr>
          <w:b/>
          <w:i/>
          <w:sz w:val="16"/>
        </w:rPr>
      </w:pPr>
    </w:p>
    <w:p w:rsidR="00F02C54" w:rsidRDefault="00B756CB">
      <w:pPr>
        <w:ind w:left="827"/>
        <w:rPr>
          <w:i/>
        </w:rPr>
      </w:pPr>
      <w:r>
        <w:rPr>
          <w:i/>
        </w:rPr>
        <w:t>Kaydet ve Devam et</w:t>
      </w:r>
    </w:p>
    <w:p w:rsidR="00F02C54" w:rsidRDefault="00F02C54">
      <w:pPr>
        <w:pStyle w:val="GvdeMetni"/>
        <w:rPr>
          <w:i/>
        </w:rPr>
      </w:pPr>
    </w:p>
    <w:p w:rsidR="00F02C54" w:rsidRDefault="00F02C54">
      <w:pPr>
        <w:pStyle w:val="GvdeMetni"/>
        <w:spacing w:before="3"/>
        <w:rPr>
          <w:i/>
        </w:rPr>
      </w:pPr>
    </w:p>
    <w:p w:rsidR="00F02C54" w:rsidRDefault="00B756CB">
      <w:pPr>
        <w:spacing w:before="1"/>
        <w:ind w:left="227"/>
        <w:rPr>
          <w:rFonts w:ascii="Trebuchet MS" w:hAnsi="Trebuchet MS"/>
          <w:b/>
        </w:rPr>
      </w:pPr>
      <w:r>
        <w:rPr>
          <w:rFonts w:ascii="Times New Roman" w:hAnsi="Times New Roman"/>
          <w:color w:val="FF0000"/>
          <w:spacing w:val="-56"/>
          <w:u w:val="thick" w:color="FF0000"/>
        </w:rPr>
        <w:t xml:space="preserve"> </w:t>
      </w:r>
      <w:r>
        <w:rPr>
          <w:rFonts w:ascii="Trebuchet MS" w:hAnsi="Trebuchet MS"/>
          <w:b/>
          <w:color w:val="FF0000"/>
          <w:u w:val="thick" w:color="FF0000"/>
        </w:rPr>
        <w:t>ÖNEMLİ AÇIKLAMA:</w:t>
      </w:r>
    </w:p>
    <w:p w:rsidR="00F02C54" w:rsidRDefault="00F02C54">
      <w:pPr>
        <w:pStyle w:val="GvdeMetni"/>
        <w:rPr>
          <w:rFonts w:ascii="Trebuchet MS"/>
          <w:b/>
          <w:sz w:val="20"/>
        </w:rPr>
      </w:pPr>
    </w:p>
    <w:p w:rsidR="00F02C54" w:rsidRDefault="00F02C54">
      <w:pPr>
        <w:pStyle w:val="GvdeMetni"/>
        <w:spacing w:before="5"/>
        <w:rPr>
          <w:rFonts w:ascii="Trebuchet MS"/>
          <w:b/>
          <w:sz w:val="25"/>
        </w:rPr>
      </w:pPr>
    </w:p>
    <w:p w:rsidR="00F02C54" w:rsidRDefault="00B756CB">
      <w:pPr>
        <w:spacing w:before="56" w:line="278" w:lineRule="auto"/>
        <w:ind w:left="227" w:right="899"/>
        <w:jc w:val="both"/>
        <w:rPr>
          <w:b/>
        </w:rPr>
      </w:pPr>
      <w:r>
        <w:rPr>
          <w:b/>
        </w:rPr>
        <w:t>Başvuru ekranında 7 numaralı adımda özgeçmiş belgesine ilave olarak belge türünü başarı belgesi seçip transkript yüklenmesi gerekmektedir. Transkript yüklenmesi zorunludur. Transkript yüklemeyen adayların başvuruları geçersiz sayılacaktır.</w:t>
      </w:r>
    </w:p>
    <w:p w:rsidR="00F02C54" w:rsidRDefault="00F02C54">
      <w:pPr>
        <w:pStyle w:val="GvdeMetni"/>
        <w:rPr>
          <w:b/>
        </w:rPr>
      </w:pPr>
    </w:p>
    <w:p w:rsidR="00F02C54" w:rsidRDefault="00F02C54">
      <w:pPr>
        <w:pStyle w:val="GvdeMetni"/>
        <w:rPr>
          <w:b/>
        </w:rPr>
      </w:pPr>
    </w:p>
    <w:p w:rsidR="00F02C54" w:rsidRDefault="00B756CB">
      <w:pPr>
        <w:pStyle w:val="ListeParagraf"/>
        <w:numPr>
          <w:ilvl w:val="0"/>
          <w:numId w:val="2"/>
        </w:numPr>
        <w:tabs>
          <w:tab w:val="left" w:pos="828"/>
        </w:tabs>
        <w:spacing w:before="173"/>
        <w:ind w:left="827" w:hanging="361"/>
        <w:jc w:val="left"/>
        <w:rPr>
          <w:b/>
        </w:rPr>
      </w:pPr>
      <w:r>
        <w:rPr>
          <w:b/>
        </w:rPr>
        <w:t>ONAYLA</w:t>
      </w:r>
    </w:p>
    <w:p w:rsidR="00F02C54" w:rsidRDefault="00F02C54">
      <w:pPr>
        <w:pStyle w:val="GvdeMetni"/>
        <w:spacing w:before="6"/>
        <w:rPr>
          <w:b/>
          <w:sz w:val="19"/>
        </w:rPr>
      </w:pPr>
    </w:p>
    <w:p w:rsidR="00F02C54" w:rsidRDefault="00B756CB">
      <w:pPr>
        <w:pStyle w:val="GvdeMetni"/>
        <w:spacing w:line="278" w:lineRule="auto"/>
        <w:ind w:left="107" w:right="383"/>
      </w:pPr>
      <w:r>
        <w:t>Bu sekmede buraya kadar gelinen tüm adımların özeti yer almaktadır. Kontrolünüzü yapıp kaydı tamamla butonuna basarak başvurunuzu onaylamanız gerekmektedir.</w:t>
      </w:r>
    </w:p>
    <w:p w:rsidR="00F02C54" w:rsidRDefault="00F02C54">
      <w:pPr>
        <w:pStyle w:val="GvdeMetni"/>
        <w:spacing w:before="2"/>
        <w:rPr>
          <w:sz w:val="16"/>
        </w:rPr>
      </w:pPr>
    </w:p>
    <w:p w:rsidR="00F02C54" w:rsidRDefault="00B756CB">
      <w:pPr>
        <w:ind w:left="107"/>
        <w:rPr>
          <w:b/>
        </w:rPr>
      </w:pPr>
      <w:r>
        <w:rPr>
          <w:rFonts w:ascii="Times New Roman" w:hAnsi="Times New Roman"/>
          <w:color w:val="FF0000"/>
          <w:spacing w:val="-56"/>
          <w:u w:val="single" w:color="FF0000"/>
        </w:rPr>
        <w:t xml:space="preserve"> </w:t>
      </w:r>
      <w:r>
        <w:rPr>
          <w:b/>
          <w:color w:val="FF0000"/>
          <w:u w:val="single" w:color="FF0000"/>
        </w:rPr>
        <w:t>ÖNEMLİ AÇIKLAMA:</w:t>
      </w:r>
    </w:p>
    <w:p w:rsidR="00F02C54" w:rsidRDefault="00F02C54">
      <w:pPr>
        <w:pStyle w:val="GvdeMetni"/>
        <w:spacing w:before="11"/>
        <w:rPr>
          <w:b/>
          <w:sz w:val="14"/>
        </w:rPr>
      </w:pPr>
    </w:p>
    <w:p w:rsidR="00F02C54" w:rsidRDefault="00B756CB">
      <w:pPr>
        <w:pStyle w:val="GvdeMetni"/>
        <w:spacing w:before="56" w:line="276" w:lineRule="auto"/>
        <w:ind w:left="107" w:right="758"/>
      </w:pPr>
      <w:r>
        <w:t>Profil resminizi yüklemediyseniz ekranın sol üst köşesinde isminizin yer aldığı kısımdan profil resmini değiştir sekmesi ile resminizi yükledikten sonra tekrar kaydı tamamla butonuna basarak kayıt işleminizi gerçekleştirmelisiniz.</w:t>
      </w:r>
    </w:p>
    <w:p w:rsidR="00F02C54" w:rsidRDefault="00F02C54">
      <w:pPr>
        <w:spacing w:line="276" w:lineRule="auto"/>
        <w:sectPr w:rsidR="00F02C54">
          <w:pgSz w:w="11910" w:h="16840"/>
          <w:pgMar w:top="840" w:right="40" w:bottom="280" w:left="320" w:header="708" w:footer="708" w:gutter="0"/>
          <w:cols w:space="708"/>
        </w:sectPr>
      </w:pPr>
    </w:p>
    <w:p w:rsidR="00F02C54" w:rsidRDefault="00B756CB">
      <w:pPr>
        <w:pStyle w:val="GvdeMetni"/>
        <w:ind w:left="3735"/>
        <w:rPr>
          <w:sz w:val="20"/>
        </w:rPr>
      </w:pPr>
      <w:r>
        <w:rPr>
          <w:noProof/>
          <w:sz w:val="20"/>
          <w:lang w:eastAsia="tr-TR"/>
        </w:rPr>
        <w:lastRenderedPageBreak/>
        <w:drawing>
          <wp:inline distT="0" distB="0" distL="0" distR="0">
            <wp:extent cx="2498752" cy="317544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2498752" cy="3175444"/>
                    </a:xfrm>
                    <a:prstGeom prst="rect">
                      <a:avLst/>
                    </a:prstGeom>
                  </pic:spPr>
                </pic:pic>
              </a:graphicData>
            </a:graphic>
          </wp:inline>
        </w:drawing>
      </w:r>
    </w:p>
    <w:p w:rsidR="000C2AAB" w:rsidRDefault="00A178C6" w:rsidP="000C2AAB">
      <w:pPr>
        <w:tabs>
          <w:tab w:val="left" w:pos="1592"/>
          <w:tab w:val="left" w:pos="2736"/>
          <w:tab w:val="left" w:pos="3897"/>
          <w:tab w:val="left" w:pos="4912"/>
          <w:tab w:val="left" w:pos="6785"/>
          <w:tab w:val="left" w:pos="9665"/>
          <w:tab w:val="left" w:pos="10288"/>
        </w:tabs>
        <w:spacing w:before="266"/>
        <w:ind w:left="107"/>
        <w:jc w:val="center"/>
        <w:rPr>
          <w:b/>
          <w:i/>
          <w:sz w:val="36"/>
          <w:shd w:val="clear" w:color="auto" w:fill="00FFFF"/>
        </w:rPr>
      </w:pPr>
      <w:r>
        <w:rPr>
          <w:b/>
          <w:i/>
          <w:sz w:val="36"/>
          <w:shd w:val="clear" w:color="auto" w:fill="00FFFF"/>
        </w:rPr>
        <w:t>Adayların başvuru durum bilgilerini</w:t>
      </w:r>
    </w:p>
    <w:p w:rsidR="000C2AAB" w:rsidRDefault="00A178C6" w:rsidP="000C2AAB">
      <w:pPr>
        <w:tabs>
          <w:tab w:val="left" w:pos="1592"/>
          <w:tab w:val="left" w:pos="2736"/>
          <w:tab w:val="left" w:pos="3897"/>
          <w:tab w:val="left" w:pos="4912"/>
          <w:tab w:val="left" w:pos="6785"/>
          <w:tab w:val="left" w:pos="9665"/>
          <w:tab w:val="left" w:pos="10288"/>
        </w:tabs>
        <w:spacing w:before="266"/>
        <w:ind w:left="107"/>
        <w:jc w:val="center"/>
        <w:rPr>
          <w:b/>
          <w:i/>
          <w:sz w:val="36"/>
          <w:shd w:val="clear" w:color="auto" w:fill="00FFFF"/>
        </w:rPr>
      </w:pPr>
      <w:r>
        <w:rPr>
          <w:b/>
          <w:i/>
          <w:sz w:val="36"/>
          <w:shd w:val="clear" w:color="auto" w:fill="00FFFF"/>
        </w:rPr>
        <w:t xml:space="preserve">(Onaylandı- Düzeltme </w:t>
      </w:r>
      <w:r w:rsidR="000C2AAB">
        <w:rPr>
          <w:b/>
          <w:i/>
          <w:sz w:val="36"/>
          <w:shd w:val="clear" w:color="auto" w:fill="00FFFF"/>
        </w:rPr>
        <w:t>İ</w:t>
      </w:r>
      <w:r>
        <w:rPr>
          <w:b/>
          <w:i/>
          <w:sz w:val="36"/>
          <w:shd w:val="clear" w:color="auto" w:fill="00FFFF"/>
        </w:rPr>
        <w:t>stendi- Reddedildi)</w:t>
      </w:r>
    </w:p>
    <w:p w:rsidR="00A178C6" w:rsidRDefault="00A178C6" w:rsidP="000C2AAB">
      <w:pPr>
        <w:tabs>
          <w:tab w:val="left" w:pos="1592"/>
          <w:tab w:val="left" w:pos="2736"/>
          <w:tab w:val="left" w:pos="3897"/>
          <w:tab w:val="left" w:pos="4912"/>
          <w:tab w:val="left" w:pos="6785"/>
          <w:tab w:val="left" w:pos="9665"/>
          <w:tab w:val="left" w:pos="10288"/>
        </w:tabs>
        <w:spacing w:before="266"/>
        <w:ind w:left="107"/>
        <w:jc w:val="center"/>
        <w:rPr>
          <w:b/>
          <w:i/>
          <w:sz w:val="36"/>
          <w:shd w:val="clear" w:color="auto" w:fill="00FFFF"/>
        </w:rPr>
      </w:pPr>
      <w:r>
        <w:rPr>
          <w:b/>
          <w:i/>
          <w:sz w:val="36"/>
          <w:shd w:val="clear" w:color="auto" w:fill="00FFFF"/>
        </w:rPr>
        <w:t>sisteme tanımladıkları mail adresinden  kontrol etmeleri gerekmektedir.</w:t>
      </w:r>
    </w:p>
    <w:p w:rsidR="00E61584" w:rsidRPr="006C50C5" w:rsidRDefault="00B756CB">
      <w:pPr>
        <w:tabs>
          <w:tab w:val="left" w:pos="1592"/>
          <w:tab w:val="left" w:pos="2736"/>
          <w:tab w:val="left" w:pos="3897"/>
          <w:tab w:val="left" w:pos="4912"/>
          <w:tab w:val="left" w:pos="6785"/>
          <w:tab w:val="left" w:pos="9665"/>
          <w:tab w:val="left" w:pos="10288"/>
        </w:tabs>
        <w:spacing w:before="266"/>
        <w:ind w:left="107"/>
        <w:rPr>
          <w:b/>
          <w:i/>
          <w:sz w:val="36"/>
          <w:highlight w:val="yellow"/>
          <w:shd w:val="clear" w:color="auto" w:fill="00FFFF"/>
        </w:rPr>
      </w:pPr>
      <w:r w:rsidRPr="006C50C5">
        <w:rPr>
          <w:b/>
          <w:i/>
          <w:sz w:val="36"/>
          <w:highlight w:val="yellow"/>
          <w:shd w:val="clear" w:color="auto" w:fill="00FFFF"/>
        </w:rPr>
        <w:t>Başvuru</w:t>
      </w:r>
      <w:r w:rsidRPr="006C50C5">
        <w:rPr>
          <w:b/>
          <w:i/>
          <w:sz w:val="36"/>
          <w:highlight w:val="yellow"/>
          <w:shd w:val="clear" w:color="auto" w:fill="00FFFF"/>
        </w:rPr>
        <w:tab/>
        <w:t>süresi</w:t>
      </w:r>
      <w:r w:rsidRPr="006C50C5">
        <w:rPr>
          <w:b/>
          <w:i/>
          <w:sz w:val="36"/>
          <w:highlight w:val="yellow"/>
          <w:shd w:val="clear" w:color="auto" w:fill="00FFFF"/>
        </w:rPr>
        <w:tab/>
        <w:t>içinde</w:t>
      </w:r>
      <w:r w:rsidRPr="006C50C5">
        <w:rPr>
          <w:b/>
          <w:i/>
          <w:sz w:val="36"/>
          <w:highlight w:val="yellow"/>
          <w:shd w:val="clear" w:color="auto" w:fill="00FFFF"/>
        </w:rPr>
        <w:tab/>
        <w:t>aday</w:t>
      </w:r>
      <w:r w:rsidRPr="006C50C5">
        <w:rPr>
          <w:b/>
          <w:i/>
          <w:sz w:val="36"/>
          <w:highlight w:val="yellow"/>
          <w:shd w:val="clear" w:color="auto" w:fill="00FFFF"/>
        </w:rPr>
        <w:tab/>
        <w:t>tarafından</w:t>
      </w:r>
      <w:r w:rsidRPr="006C50C5">
        <w:rPr>
          <w:b/>
          <w:i/>
          <w:sz w:val="36"/>
          <w:highlight w:val="yellow"/>
          <w:shd w:val="clear" w:color="auto" w:fill="00FFFF"/>
        </w:rPr>
        <w:tab/>
        <w:t>sonlandırılmayan</w:t>
      </w:r>
      <w:r w:rsidR="006C50C5">
        <w:rPr>
          <w:b/>
          <w:i/>
          <w:sz w:val="36"/>
          <w:highlight w:val="yellow"/>
          <w:shd w:val="clear" w:color="auto" w:fill="00FFFF"/>
        </w:rPr>
        <w:t xml:space="preserve"> </w:t>
      </w:r>
      <w:r w:rsidRPr="006C50C5">
        <w:rPr>
          <w:b/>
          <w:i/>
          <w:sz w:val="36"/>
          <w:highlight w:val="yellow"/>
          <w:shd w:val="clear" w:color="auto" w:fill="00FFFF"/>
        </w:rPr>
        <w:t>ve</w:t>
      </w:r>
    </w:p>
    <w:p w:rsidR="006C50C5" w:rsidRDefault="00E61584" w:rsidP="00E61584">
      <w:pPr>
        <w:tabs>
          <w:tab w:val="left" w:pos="1592"/>
          <w:tab w:val="left" w:pos="2736"/>
          <w:tab w:val="left" w:pos="3897"/>
          <w:tab w:val="left" w:pos="4912"/>
          <w:tab w:val="left" w:pos="6785"/>
          <w:tab w:val="left" w:pos="9665"/>
          <w:tab w:val="left" w:pos="10288"/>
        </w:tabs>
        <w:spacing w:before="266"/>
        <w:ind w:left="107"/>
        <w:rPr>
          <w:b/>
          <w:i/>
          <w:spacing w:val="54"/>
          <w:sz w:val="36"/>
          <w:highlight w:val="yellow"/>
          <w:shd w:val="clear" w:color="auto" w:fill="00FFFF"/>
        </w:rPr>
      </w:pPr>
      <w:r w:rsidRPr="006C50C5">
        <w:rPr>
          <w:b/>
          <w:i/>
          <w:sz w:val="36"/>
          <w:highlight w:val="yellow"/>
          <w:shd w:val="clear" w:color="auto" w:fill="00FFFF"/>
        </w:rPr>
        <w:t>A</w:t>
      </w:r>
      <w:r w:rsidR="00B756CB" w:rsidRPr="006C50C5">
        <w:rPr>
          <w:b/>
          <w:i/>
          <w:sz w:val="36"/>
          <w:highlight w:val="yellow"/>
          <w:shd w:val="clear" w:color="auto" w:fill="00FFFF"/>
        </w:rPr>
        <w:t>dayın</w:t>
      </w:r>
      <w:r w:rsidRPr="006C50C5">
        <w:rPr>
          <w:b/>
          <w:i/>
          <w:sz w:val="36"/>
          <w:highlight w:val="yellow"/>
          <w:shd w:val="clear" w:color="auto" w:fill="00FFFF"/>
        </w:rPr>
        <w:t xml:space="preserve"> </w:t>
      </w:r>
      <w:r w:rsidR="00B756CB" w:rsidRPr="006C50C5">
        <w:rPr>
          <w:rFonts w:ascii="Times New Roman" w:hAnsi="Times New Roman"/>
          <w:spacing w:val="-90"/>
          <w:sz w:val="36"/>
          <w:highlight w:val="yellow"/>
          <w:shd w:val="clear" w:color="auto" w:fill="00FFFF"/>
        </w:rPr>
        <w:t xml:space="preserve"> </w:t>
      </w:r>
      <w:r w:rsidR="00B756CB" w:rsidRPr="006C50C5">
        <w:rPr>
          <w:b/>
          <w:i/>
          <w:sz w:val="36"/>
          <w:highlight w:val="yellow"/>
          <w:shd w:val="clear" w:color="auto" w:fill="00FFFF"/>
        </w:rPr>
        <w:t>beklemede</w:t>
      </w:r>
      <w:r w:rsidR="00B756CB" w:rsidRPr="006C50C5">
        <w:rPr>
          <w:b/>
          <w:i/>
          <w:spacing w:val="52"/>
          <w:sz w:val="36"/>
          <w:highlight w:val="yellow"/>
          <w:shd w:val="clear" w:color="auto" w:fill="00FFFF"/>
        </w:rPr>
        <w:t xml:space="preserve"> </w:t>
      </w:r>
      <w:r w:rsidR="00B756CB" w:rsidRPr="006C50C5">
        <w:rPr>
          <w:b/>
          <w:i/>
          <w:sz w:val="36"/>
          <w:highlight w:val="yellow"/>
          <w:shd w:val="clear" w:color="auto" w:fill="00FFFF"/>
        </w:rPr>
        <w:t>kalan</w:t>
      </w:r>
      <w:r w:rsidR="00B756CB" w:rsidRPr="006C50C5">
        <w:rPr>
          <w:b/>
          <w:i/>
          <w:spacing w:val="53"/>
          <w:sz w:val="36"/>
          <w:highlight w:val="yellow"/>
          <w:shd w:val="clear" w:color="auto" w:fill="00FFFF"/>
        </w:rPr>
        <w:t xml:space="preserve"> </w:t>
      </w:r>
      <w:r w:rsidR="00B756CB" w:rsidRPr="006C50C5">
        <w:rPr>
          <w:b/>
          <w:i/>
          <w:sz w:val="36"/>
          <w:highlight w:val="yellow"/>
          <w:shd w:val="clear" w:color="auto" w:fill="00FFFF"/>
        </w:rPr>
        <w:t>başvurusu</w:t>
      </w:r>
      <w:r w:rsidR="00B756CB" w:rsidRPr="006C50C5">
        <w:rPr>
          <w:b/>
          <w:i/>
          <w:spacing w:val="52"/>
          <w:sz w:val="36"/>
          <w:highlight w:val="yellow"/>
          <w:shd w:val="clear" w:color="auto" w:fill="00FFFF"/>
        </w:rPr>
        <w:t xml:space="preserve"> </w:t>
      </w:r>
      <w:r w:rsidR="00B756CB" w:rsidRPr="006C50C5">
        <w:rPr>
          <w:b/>
          <w:i/>
          <w:sz w:val="36"/>
          <w:highlight w:val="yellow"/>
          <w:shd w:val="clear" w:color="auto" w:fill="00FFFF"/>
        </w:rPr>
        <w:t>geçersiz</w:t>
      </w:r>
      <w:r w:rsidR="00B756CB" w:rsidRPr="006C50C5">
        <w:rPr>
          <w:b/>
          <w:i/>
          <w:spacing w:val="55"/>
          <w:sz w:val="36"/>
          <w:highlight w:val="yellow"/>
          <w:shd w:val="clear" w:color="auto" w:fill="00FFFF"/>
        </w:rPr>
        <w:t xml:space="preserve"> </w:t>
      </w:r>
      <w:r w:rsidR="00B756CB" w:rsidRPr="006C50C5">
        <w:rPr>
          <w:b/>
          <w:i/>
          <w:sz w:val="36"/>
          <w:highlight w:val="yellow"/>
          <w:shd w:val="clear" w:color="auto" w:fill="00FFFF"/>
        </w:rPr>
        <w:t>sayılacağından</w:t>
      </w:r>
      <w:r w:rsidR="00B756CB" w:rsidRPr="006C50C5">
        <w:rPr>
          <w:b/>
          <w:i/>
          <w:spacing w:val="54"/>
          <w:sz w:val="36"/>
          <w:highlight w:val="yellow"/>
          <w:shd w:val="clear" w:color="auto" w:fill="00FFFF"/>
        </w:rPr>
        <w:t xml:space="preserve"> </w:t>
      </w:r>
    </w:p>
    <w:p w:rsidR="00F02C54" w:rsidRDefault="00B756CB" w:rsidP="00E61584">
      <w:pPr>
        <w:tabs>
          <w:tab w:val="left" w:pos="1592"/>
          <w:tab w:val="left" w:pos="2736"/>
          <w:tab w:val="left" w:pos="3897"/>
          <w:tab w:val="left" w:pos="4912"/>
          <w:tab w:val="left" w:pos="6785"/>
          <w:tab w:val="left" w:pos="9665"/>
          <w:tab w:val="left" w:pos="10288"/>
        </w:tabs>
        <w:spacing w:before="266"/>
        <w:ind w:left="107"/>
        <w:rPr>
          <w:b/>
          <w:i/>
          <w:sz w:val="36"/>
        </w:rPr>
      </w:pPr>
      <w:bookmarkStart w:id="0" w:name="_GoBack"/>
      <w:bookmarkEnd w:id="0"/>
      <w:r w:rsidRPr="006C50C5">
        <w:rPr>
          <w:b/>
          <w:i/>
          <w:sz w:val="36"/>
          <w:highlight w:val="yellow"/>
          <w:shd w:val="clear" w:color="auto" w:fill="00FFFF"/>
        </w:rPr>
        <w:t>başvuru</w:t>
      </w:r>
      <w:r w:rsidRPr="006C50C5">
        <w:rPr>
          <w:b/>
          <w:i/>
          <w:spacing w:val="53"/>
          <w:sz w:val="36"/>
          <w:highlight w:val="yellow"/>
          <w:shd w:val="clear" w:color="auto" w:fill="00FFFF"/>
        </w:rPr>
        <w:t xml:space="preserve"> </w:t>
      </w:r>
      <w:r w:rsidRPr="006C50C5">
        <w:rPr>
          <w:b/>
          <w:i/>
          <w:sz w:val="36"/>
          <w:highlight w:val="yellow"/>
          <w:shd w:val="clear" w:color="auto" w:fill="00FFFF"/>
        </w:rPr>
        <w:t>işlemlerinin</w:t>
      </w:r>
      <w:r w:rsidR="00E61584" w:rsidRPr="006C50C5">
        <w:rPr>
          <w:b/>
          <w:i/>
          <w:sz w:val="36"/>
          <w:highlight w:val="yellow"/>
          <w:shd w:val="clear" w:color="auto" w:fill="00FFFF"/>
        </w:rPr>
        <w:t xml:space="preserve"> </w:t>
      </w:r>
      <w:r w:rsidRPr="006C50C5">
        <w:rPr>
          <w:rFonts w:ascii="Times New Roman" w:hAnsi="Times New Roman"/>
          <w:spacing w:val="-90"/>
          <w:sz w:val="36"/>
          <w:highlight w:val="yellow"/>
          <w:shd w:val="clear" w:color="auto" w:fill="00FFFF"/>
        </w:rPr>
        <w:t xml:space="preserve"> </w:t>
      </w:r>
      <w:r w:rsidRPr="006C50C5">
        <w:rPr>
          <w:b/>
          <w:i/>
          <w:sz w:val="36"/>
          <w:highlight w:val="yellow"/>
          <w:shd w:val="clear" w:color="auto" w:fill="00FFFF"/>
        </w:rPr>
        <w:t>son ana bırakılmaması önerilir.</w:t>
      </w:r>
    </w:p>
    <w:p w:rsidR="00F02C54" w:rsidRDefault="00B756CB">
      <w:pPr>
        <w:spacing w:before="265"/>
        <w:ind w:left="107"/>
        <w:rPr>
          <w:b/>
        </w:rPr>
      </w:pPr>
      <w:r>
        <w:rPr>
          <w:rFonts w:ascii="Times New Roman" w:hAnsi="Times New Roman"/>
          <w:spacing w:val="-56"/>
          <w:u w:val="single"/>
        </w:rPr>
        <w:t xml:space="preserve"> </w:t>
      </w:r>
      <w:r>
        <w:rPr>
          <w:b/>
          <w:u w:val="single"/>
        </w:rPr>
        <w:t>SONUÇ:</w:t>
      </w:r>
    </w:p>
    <w:p w:rsidR="00F02C54" w:rsidRDefault="00F02C54">
      <w:pPr>
        <w:pStyle w:val="GvdeMetni"/>
        <w:spacing w:before="11"/>
        <w:rPr>
          <w:b/>
          <w:sz w:val="14"/>
        </w:rPr>
      </w:pPr>
    </w:p>
    <w:p w:rsidR="00F02C54" w:rsidRDefault="00B756CB">
      <w:pPr>
        <w:pStyle w:val="GvdeMetni"/>
        <w:spacing w:before="56" w:line="278" w:lineRule="auto"/>
        <w:ind w:left="107" w:right="677"/>
      </w:pPr>
      <w:r>
        <w:t xml:space="preserve">Başvuru işlemi tamamlanan aday ilgili tarihlerde mülakat sınavına alınır. Başvuru sonuçları aynı ekranda </w:t>
      </w:r>
      <w:r>
        <w:rPr>
          <w:b/>
        </w:rPr>
        <w:t xml:space="preserve">İşlemler / Sonuç Görüntüle </w:t>
      </w:r>
      <w:r>
        <w:t>sekmesinden görüntülenecektir.</w:t>
      </w:r>
    </w:p>
    <w:p w:rsidR="00F02C54" w:rsidRDefault="00F02C54">
      <w:pPr>
        <w:pStyle w:val="GvdeMetni"/>
        <w:rPr>
          <w:sz w:val="20"/>
        </w:rPr>
      </w:pPr>
    </w:p>
    <w:p w:rsidR="00F02C54" w:rsidRDefault="00F02C54">
      <w:pPr>
        <w:pStyle w:val="GvdeMetni"/>
        <w:rPr>
          <w:sz w:val="20"/>
        </w:rPr>
      </w:pPr>
    </w:p>
    <w:p w:rsidR="00F02C54" w:rsidRDefault="00B756CB">
      <w:pPr>
        <w:pStyle w:val="GvdeMetni"/>
        <w:spacing w:before="7"/>
        <w:rPr>
          <w:sz w:val="14"/>
        </w:rPr>
      </w:pPr>
      <w:r>
        <w:rPr>
          <w:noProof/>
          <w:lang w:eastAsia="tr-TR"/>
        </w:rPr>
        <w:drawing>
          <wp:anchor distT="0" distB="0" distL="0" distR="0" simplePos="0" relativeHeight="15" behindDoc="0" locked="0" layoutInCell="1" allowOverlap="1">
            <wp:simplePos x="0" y="0"/>
            <wp:positionH relativeFrom="page">
              <wp:posOffset>270509</wp:posOffset>
            </wp:positionH>
            <wp:positionV relativeFrom="paragraph">
              <wp:posOffset>138306</wp:posOffset>
            </wp:positionV>
            <wp:extent cx="7162421" cy="1623345"/>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7162421" cy="1623345"/>
                    </a:xfrm>
                    <a:prstGeom prst="rect">
                      <a:avLst/>
                    </a:prstGeom>
                  </pic:spPr>
                </pic:pic>
              </a:graphicData>
            </a:graphic>
          </wp:anchor>
        </w:drawing>
      </w:r>
    </w:p>
    <w:p w:rsidR="00F02C54" w:rsidRDefault="00F02C54">
      <w:pPr>
        <w:pStyle w:val="GvdeMetni"/>
        <w:spacing w:before="9"/>
        <w:rPr>
          <w:sz w:val="16"/>
        </w:rPr>
      </w:pPr>
    </w:p>
    <w:p w:rsidR="00F02C54" w:rsidRDefault="00B756CB">
      <w:pPr>
        <w:pStyle w:val="GvdeMetni"/>
        <w:spacing w:line="276" w:lineRule="auto"/>
        <w:ind w:left="107" w:right="383"/>
      </w:pPr>
      <w:r>
        <w:t>Kayıt hakkı kazanan adayların kayıt işlemlerini internet sayfamızda kesin kayıt tarihi öncesinde ilan edilecek olan linkten ilgili tarihlerde yaptırmaları gerekmektedir.</w:t>
      </w:r>
    </w:p>
    <w:p w:rsidR="00F02C54" w:rsidRDefault="00F02C54">
      <w:pPr>
        <w:pStyle w:val="GvdeMetni"/>
        <w:spacing w:before="7"/>
        <w:rPr>
          <w:sz w:val="16"/>
        </w:rPr>
      </w:pPr>
    </w:p>
    <w:p w:rsidR="00F02C54" w:rsidRDefault="00B756CB">
      <w:pPr>
        <w:spacing w:before="4"/>
        <w:ind w:left="335"/>
        <w:rPr>
          <w:rFonts w:ascii="Times New Roman" w:hAnsi="Times New Roman"/>
          <w:sz w:val="21"/>
        </w:rPr>
      </w:pPr>
      <w:r>
        <w:rPr>
          <w:rFonts w:ascii="Times New Roman" w:hAnsi="Times New Roman"/>
          <w:sz w:val="21"/>
        </w:rPr>
        <w:t>TAKDİRDE SİSTEM HATA VERMEKTEDİR.</w:t>
      </w:r>
    </w:p>
    <w:sectPr w:rsidR="00F02C54">
      <w:pgSz w:w="11910" w:h="16840"/>
      <w:pgMar w:top="840" w:right="4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07308"/>
    <w:multiLevelType w:val="hybridMultilevel"/>
    <w:tmpl w:val="B17457D2"/>
    <w:lvl w:ilvl="0" w:tplc="65A27CFA">
      <w:start w:val="1"/>
      <w:numFmt w:val="decimal"/>
      <w:lvlText w:val="%1."/>
      <w:lvlJc w:val="left"/>
      <w:pPr>
        <w:ind w:left="815" w:hanging="567"/>
        <w:jc w:val="right"/>
      </w:pPr>
      <w:rPr>
        <w:rFonts w:ascii="Carlito" w:eastAsia="Carlito" w:hAnsi="Carlito" w:cs="Carlito" w:hint="default"/>
        <w:b/>
        <w:bCs/>
        <w:w w:val="100"/>
        <w:sz w:val="22"/>
        <w:szCs w:val="22"/>
        <w:lang w:val="tr-TR" w:eastAsia="en-US" w:bidi="ar-SA"/>
      </w:rPr>
    </w:lvl>
    <w:lvl w:ilvl="1" w:tplc="2B00169C">
      <w:numFmt w:val="bullet"/>
      <w:lvlText w:val="•"/>
      <w:lvlJc w:val="left"/>
      <w:pPr>
        <w:ind w:left="1892" w:hanging="567"/>
      </w:pPr>
      <w:rPr>
        <w:rFonts w:hint="default"/>
        <w:lang w:val="tr-TR" w:eastAsia="en-US" w:bidi="ar-SA"/>
      </w:rPr>
    </w:lvl>
    <w:lvl w:ilvl="2" w:tplc="E3D4DABA">
      <w:numFmt w:val="bullet"/>
      <w:lvlText w:val="•"/>
      <w:lvlJc w:val="left"/>
      <w:pPr>
        <w:ind w:left="2965" w:hanging="567"/>
      </w:pPr>
      <w:rPr>
        <w:rFonts w:hint="default"/>
        <w:lang w:val="tr-TR" w:eastAsia="en-US" w:bidi="ar-SA"/>
      </w:rPr>
    </w:lvl>
    <w:lvl w:ilvl="3" w:tplc="BDA63C98">
      <w:numFmt w:val="bullet"/>
      <w:lvlText w:val="•"/>
      <w:lvlJc w:val="left"/>
      <w:pPr>
        <w:ind w:left="4037" w:hanging="567"/>
      </w:pPr>
      <w:rPr>
        <w:rFonts w:hint="default"/>
        <w:lang w:val="tr-TR" w:eastAsia="en-US" w:bidi="ar-SA"/>
      </w:rPr>
    </w:lvl>
    <w:lvl w:ilvl="4" w:tplc="060EAEDE">
      <w:numFmt w:val="bullet"/>
      <w:lvlText w:val="•"/>
      <w:lvlJc w:val="left"/>
      <w:pPr>
        <w:ind w:left="5110" w:hanging="567"/>
      </w:pPr>
      <w:rPr>
        <w:rFonts w:hint="default"/>
        <w:lang w:val="tr-TR" w:eastAsia="en-US" w:bidi="ar-SA"/>
      </w:rPr>
    </w:lvl>
    <w:lvl w:ilvl="5" w:tplc="FC2018D0">
      <w:numFmt w:val="bullet"/>
      <w:lvlText w:val="•"/>
      <w:lvlJc w:val="left"/>
      <w:pPr>
        <w:ind w:left="6183" w:hanging="567"/>
      </w:pPr>
      <w:rPr>
        <w:rFonts w:hint="default"/>
        <w:lang w:val="tr-TR" w:eastAsia="en-US" w:bidi="ar-SA"/>
      </w:rPr>
    </w:lvl>
    <w:lvl w:ilvl="6" w:tplc="30605C00">
      <w:numFmt w:val="bullet"/>
      <w:lvlText w:val="•"/>
      <w:lvlJc w:val="left"/>
      <w:pPr>
        <w:ind w:left="7255" w:hanging="567"/>
      </w:pPr>
      <w:rPr>
        <w:rFonts w:hint="default"/>
        <w:lang w:val="tr-TR" w:eastAsia="en-US" w:bidi="ar-SA"/>
      </w:rPr>
    </w:lvl>
    <w:lvl w:ilvl="7" w:tplc="040CBA24">
      <w:numFmt w:val="bullet"/>
      <w:lvlText w:val="•"/>
      <w:lvlJc w:val="left"/>
      <w:pPr>
        <w:ind w:left="8328" w:hanging="567"/>
      </w:pPr>
      <w:rPr>
        <w:rFonts w:hint="default"/>
        <w:lang w:val="tr-TR" w:eastAsia="en-US" w:bidi="ar-SA"/>
      </w:rPr>
    </w:lvl>
    <w:lvl w:ilvl="8" w:tplc="7CBCB380">
      <w:numFmt w:val="bullet"/>
      <w:lvlText w:val="•"/>
      <w:lvlJc w:val="left"/>
      <w:pPr>
        <w:ind w:left="9401" w:hanging="567"/>
      </w:pPr>
      <w:rPr>
        <w:rFonts w:hint="default"/>
        <w:lang w:val="tr-TR" w:eastAsia="en-US" w:bidi="ar-SA"/>
      </w:rPr>
    </w:lvl>
  </w:abstractNum>
  <w:abstractNum w:abstractNumId="1" w15:restartNumberingAfterBreak="0">
    <w:nsid w:val="716D45B1"/>
    <w:multiLevelType w:val="hybridMultilevel"/>
    <w:tmpl w:val="CF3EFB56"/>
    <w:lvl w:ilvl="0" w:tplc="B0064564">
      <w:start w:val="1"/>
      <w:numFmt w:val="lowerLetter"/>
      <w:lvlText w:val="%1)"/>
      <w:lvlJc w:val="left"/>
      <w:pPr>
        <w:ind w:left="107" w:hanging="223"/>
        <w:jc w:val="left"/>
      </w:pPr>
      <w:rPr>
        <w:rFonts w:ascii="Carlito" w:eastAsia="Carlito" w:hAnsi="Carlito" w:cs="Carlito" w:hint="default"/>
        <w:w w:val="100"/>
        <w:sz w:val="22"/>
        <w:szCs w:val="22"/>
        <w:lang w:val="tr-TR" w:eastAsia="en-US" w:bidi="ar-SA"/>
      </w:rPr>
    </w:lvl>
    <w:lvl w:ilvl="1" w:tplc="9B3CB1D6">
      <w:numFmt w:val="bullet"/>
      <w:lvlText w:val="•"/>
      <w:lvlJc w:val="left"/>
      <w:pPr>
        <w:ind w:left="1244" w:hanging="223"/>
      </w:pPr>
      <w:rPr>
        <w:rFonts w:hint="default"/>
        <w:lang w:val="tr-TR" w:eastAsia="en-US" w:bidi="ar-SA"/>
      </w:rPr>
    </w:lvl>
    <w:lvl w:ilvl="2" w:tplc="CC1E37C4">
      <w:numFmt w:val="bullet"/>
      <w:lvlText w:val="•"/>
      <w:lvlJc w:val="left"/>
      <w:pPr>
        <w:ind w:left="2389" w:hanging="223"/>
      </w:pPr>
      <w:rPr>
        <w:rFonts w:hint="default"/>
        <w:lang w:val="tr-TR" w:eastAsia="en-US" w:bidi="ar-SA"/>
      </w:rPr>
    </w:lvl>
    <w:lvl w:ilvl="3" w:tplc="A430425C">
      <w:numFmt w:val="bullet"/>
      <w:lvlText w:val="•"/>
      <w:lvlJc w:val="left"/>
      <w:pPr>
        <w:ind w:left="3533" w:hanging="223"/>
      </w:pPr>
      <w:rPr>
        <w:rFonts w:hint="default"/>
        <w:lang w:val="tr-TR" w:eastAsia="en-US" w:bidi="ar-SA"/>
      </w:rPr>
    </w:lvl>
    <w:lvl w:ilvl="4" w:tplc="1EDA0A78">
      <w:numFmt w:val="bullet"/>
      <w:lvlText w:val="•"/>
      <w:lvlJc w:val="left"/>
      <w:pPr>
        <w:ind w:left="4678" w:hanging="223"/>
      </w:pPr>
      <w:rPr>
        <w:rFonts w:hint="default"/>
        <w:lang w:val="tr-TR" w:eastAsia="en-US" w:bidi="ar-SA"/>
      </w:rPr>
    </w:lvl>
    <w:lvl w:ilvl="5" w:tplc="E0D26B34">
      <w:numFmt w:val="bullet"/>
      <w:lvlText w:val="•"/>
      <w:lvlJc w:val="left"/>
      <w:pPr>
        <w:ind w:left="5823" w:hanging="223"/>
      </w:pPr>
      <w:rPr>
        <w:rFonts w:hint="default"/>
        <w:lang w:val="tr-TR" w:eastAsia="en-US" w:bidi="ar-SA"/>
      </w:rPr>
    </w:lvl>
    <w:lvl w:ilvl="6" w:tplc="04A6C130">
      <w:numFmt w:val="bullet"/>
      <w:lvlText w:val="•"/>
      <w:lvlJc w:val="left"/>
      <w:pPr>
        <w:ind w:left="6967" w:hanging="223"/>
      </w:pPr>
      <w:rPr>
        <w:rFonts w:hint="default"/>
        <w:lang w:val="tr-TR" w:eastAsia="en-US" w:bidi="ar-SA"/>
      </w:rPr>
    </w:lvl>
    <w:lvl w:ilvl="7" w:tplc="E53A957E">
      <w:numFmt w:val="bullet"/>
      <w:lvlText w:val="•"/>
      <w:lvlJc w:val="left"/>
      <w:pPr>
        <w:ind w:left="8112" w:hanging="223"/>
      </w:pPr>
      <w:rPr>
        <w:rFonts w:hint="default"/>
        <w:lang w:val="tr-TR" w:eastAsia="en-US" w:bidi="ar-SA"/>
      </w:rPr>
    </w:lvl>
    <w:lvl w:ilvl="8" w:tplc="82F0DAD4">
      <w:numFmt w:val="bullet"/>
      <w:lvlText w:val="•"/>
      <w:lvlJc w:val="left"/>
      <w:pPr>
        <w:ind w:left="9257" w:hanging="223"/>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02C54"/>
    <w:rsid w:val="000C2AAB"/>
    <w:rsid w:val="006C50C5"/>
    <w:rsid w:val="00A178C6"/>
    <w:rsid w:val="00B756CB"/>
    <w:rsid w:val="00E61584"/>
    <w:rsid w:val="00F02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86C4"/>
  <w15:docId w15:val="{57FEC125-F68E-42F3-9038-62EB22A5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36"/>
      <w:ind w:left="107"/>
      <w:outlineLvl w:val="0"/>
    </w:pPr>
    <w:rPr>
      <w:b/>
      <w:bCs/>
      <w:i/>
      <w:sz w:val="36"/>
      <w:szCs w:val="36"/>
    </w:rPr>
  </w:style>
  <w:style w:type="paragraph" w:styleId="Balk2">
    <w:name w:val="heading 2"/>
    <w:basedOn w:val="Normal"/>
    <w:uiPriority w:val="1"/>
    <w:qFormat/>
    <w:pPr>
      <w:ind w:left="827" w:hanging="36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adayogrenci.ege.edu.t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EAA9-6794-4FB6-BBF0-A135C78B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890</Words>
  <Characters>5079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Windows Kullanıcısı</cp:lastModifiedBy>
  <cp:revision>6</cp:revision>
  <dcterms:created xsi:type="dcterms:W3CDTF">2021-02-12T09:00:00Z</dcterms:created>
  <dcterms:modified xsi:type="dcterms:W3CDTF">2021-02-12T09:09:00Z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2010</vt:lpwstr>
  </property>
  <property fmtid="{D5CDD505-2E9C-101B-9397-08002B2CF9AE}" pid="4" name="LastSaved">
    <vt:filetime>2021-02-12T00:00:00Z</vt:filetime>
  </property>
</Properties>
</file>